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5D" w:rsidRPr="004E3091" w:rsidRDefault="00836F5D" w:rsidP="004E3091">
      <w:pPr>
        <w:pStyle w:val="a3"/>
        <w:spacing w:before="0" w:beforeAutospacing="0" w:after="0" w:afterAutospacing="0"/>
        <w:ind w:left="4678" w:right="-143"/>
        <w:jc w:val="both"/>
        <w:rPr>
          <w:lang w:val="uk-UA"/>
        </w:rPr>
      </w:pPr>
      <w:r w:rsidRPr="004E3091">
        <w:rPr>
          <w:lang w:val="uk-UA"/>
        </w:rPr>
        <w:t>Додаток</w:t>
      </w:r>
    </w:p>
    <w:p w:rsidR="00836F5D" w:rsidRPr="004E3091" w:rsidRDefault="00836F5D" w:rsidP="00836F5D">
      <w:pPr>
        <w:pStyle w:val="a3"/>
        <w:spacing w:before="0" w:beforeAutospacing="0" w:after="0" w:afterAutospacing="0"/>
        <w:ind w:left="4678"/>
        <w:jc w:val="both"/>
        <w:rPr>
          <w:lang w:val="uk-UA"/>
        </w:rPr>
      </w:pPr>
      <w:r w:rsidRPr="004E3091">
        <w:rPr>
          <w:lang w:val="uk-UA"/>
        </w:rPr>
        <w:t>до рішення Южноукраїнської міської ради</w:t>
      </w:r>
    </w:p>
    <w:p w:rsidR="00836F5D" w:rsidRPr="004E3091" w:rsidRDefault="00836F5D" w:rsidP="00836F5D">
      <w:pPr>
        <w:pStyle w:val="a3"/>
        <w:spacing w:before="0" w:beforeAutospacing="0" w:after="0" w:afterAutospacing="0"/>
        <w:ind w:left="4678"/>
        <w:jc w:val="both"/>
        <w:rPr>
          <w:lang w:val="uk-UA"/>
        </w:rPr>
      </w:pPr>
      <w:r w:rsidRPr="004E3091">
        <w:rPr>
          <w:lang w:val="uk-UA"/>
        </w:rPr>
        <w:t>від «</w:t>
      </w:r>
      <w:r w:rsidRPr="004E3091">
        <w:rPr>
          <w:u w:val="single"/>
          <w:lang w:val="uk-UA"/>
        </w:rPr>
        <w:t xml:space="preserve">         </w:t>
      </w:r>
      <w:r w:rsidRPr="004E3091">
        <w:rPr>
          <w:lang w:val="uk-UA"/>
        </w:rPr>
        <w:t xml:space="preserve"> »  </w:t>
      </w:r>
      <w:r w:rsidRPr="004E3091">
        <w:rPr>
          <w:u w:val="single"/>
          <w:lang w:val="uk-UA"/>
        </w:rPr>
        <w:t xml:space="preserve">         </w:t>
      </w:r>
      <w:r w:rsidR="00422920" w:rsidRPr="004E3091">
        <w:rPr>
          <w:lang w:val="uk-UA"/>
        </w:rPr>
        <w:t xml:space="preserve">   2024</w:t>
      </w:r>
      <w:r w:rsidRPr="004E3091">
        <w:rPr>
          <w:lang w:val="uk-UA"/>
        </w:rPr>
        <w:t xml:space="preserve"> №  ______</w:t>
      </w:r>
    </w:p>
    <w:p w:rsidR="00836F5D" w:rsidRPr="004E3091" w:rsidRDefault="00836F5D" w:rsidP="00422920">
      <w:pPr>
        <w:pStyle w:val="a3"/>
        <w:rPr>
          <w:lang w:val="uk-UA"/>
        </w:rPr>
      </w:pPr>
    </w:p>
    <w:p w:rsidR="00836F5D" w:rsidRPr="004E3091" w:rsidRDefault="00836F5D" w:rsidP="00836F5D">
      <w:pPr>
        <w:pStyle w:val="a3"/>
        <w:ind w:left="567" w:hanging="567"/>
        <w:jc w:val="center"/>
        <w:rPr>
          <w:lang w:val="uk-UA"/>
        </w:rPr>
      </w:pPr>
      <w:r w:rsidRPr="004E3091">
        <w:rPr>
          <w:lang w:val="uk-UA"/>
        </w:rPr>
        <w:t xml:space="preserve">ПОРЯДОК </w:t>
      </w:r>
      <w:r w:rsidRPr="004E3091">
        <w:rPr>
          <w:lang w:val="uk-UA"/>
        </w:rPr>
        <w:br/>
        <w:t xml:space="preserve">поводження з </w:t>
      </w:r>
      <w:proofErr w:type="spellStart"/>
      <w:r w:rsidRPr="004E3091">
        <w:rPr>
          <w:lang w:val="uk-UA"/>
        </w:rPr>
        <w:t>відумерлою</w:t>
      </w:r>
      <w:proofErr w:type="spellEnd"/>
      <w:r w:rsidRPr="004E3091">
        <w:rPr>
          <w:lang w:val="uk-UA"/>
        </w:rPr>
        <w:t xml:space="preserve"> спадщиною в </w:t>
      </w:r>
      <w:proofErr w:type="spellStart"/>
      <w:r w:rsidRPr="004E3091">
        <w:rPr>
          <w:lang w:val="uk-UA"/>
        </w:rPr>
        <w:t>Южноукраїнській</w:t>
      </w:r>
      <w:proofErr w:type="spellEnd"/>
      <w:r w:rsidRPr="004E3091">
        <w:rPr>
          <w:lang w:val="uk-UA"/>
        </w:rPr>
        <w:t xml:space="preserve"> міській територіальній громаді</w:t>
      </w:r>
    </w:p>
    <w:p w:rsidR="00836F5D" w:rsidRPr="004E3091" w:rsidRDefault="00836F5D" w:rsidP="004E3091">
      <w:pPr>
        <w:pStyle w:val="3"/>
        <w:ind w:right="-143"/>
        <w:jc w:val="center"/>
        <w:rPr>
          <w:b w:val="0"/>
          <w:sz w:val="24"/>
          <w:szCs w:val="24"/>
          <w:lang w:val="uk-UA"/>
        </w:rPr>
      </w:pPr>
      <w:r w:rsidRPr="004E3091">
        <w:rPr>
          <w:b w:val="0"/>
          <w:sz w:val="24"/>
          <w:szCs w:val="24"/>
          <w:lang w:val="uk-UA"/>
        </w:rPr>
        <w:t xml:space="preserve">1. Загальні положення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1.1. Порядок поводження з </w:t>
      </w:r>
      <w:proofErr w:type="spellStart"/>
      <w:r w:rsidRPr="004E3091">
        <w:rPr>
          <w:lang w:val="uk-UA"/>
        </w:rPr>
        <w:t>відумерлою</w:t>
      </w:r>
      <w:proofErr w:type="spellEnd"/>
      <w:r w:rsidRPr="004E3091">
        <w:rPr>
          <w:lang w:val="uk-UA"/>
        </w:rPr>
        <w:t xml:space="preserve"> спадщиною в </w:t>
      </w:r>
      <w:proofErr w:type="spellStart"/>
      <w:r w:rsidRPr="004E3091">
        <w:rPr>
          <w:lang w:val="uk-UA"/>
        </w:rPr>
        <w:t>Южноукраїнській</w:t>
      </w:r>
      <w:proofErr w:type="spellEnd"/>
      <w:r w:rsidRPr="004E3091">
        <w:rPr>
          <w:lang w:val="uk-UA"/>
        </w:rPr>
        <w:t xml:space="preserve"> міській територіальній громаді (далі – Порядок) розроблений відповідно до Цивільного кодексу України, Цивільного процесуального кодексу України, Закону України «Про місцеве самоврядування в Україні» та інших нормативно-правових актів, що регулюють правовідносини щодо поводження з </w:t>
      </w:r>
      <w:proofErr w:type="spellStart"/>
      <w:r w:rsidRPr="004E3091">
        <w:rPr>
          <w:lang w:val="uk-UA"/>
        </w:rPr>
        <w:t>відумерлою</w:t>
      </w:r>
      <w:proofErr w:type="spellEnd"/>
      <w:r w:rsidRPr="004E3091">
        <w:rPr>
          <w:lang w:val="uk-UA"/>
        </w:rPr>
        <w:t xml:space="preserve"> спадщиною.</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Дія Порядку поширюється на відносини, що виникають при визнанні за </w:t>
      </w:r>
      <w:proofErr w:type="spellStart"/>
      <w:r w:rsidRPr="004E3091">
        <w:rPr>
          <w:lang w:val="uk-UA"/>
        </w:rPr>
        <w:t>Южноукраїнською</w:t>
      </w:r>
      <w:proofErr w:type="spellEnd"/>
      <w:r w:rsidRPr="004E3091">
        <w:rPr>
          <w:lang w:val="uk-UA"/>
        </w:rPr>
        <w:t xml:space="preserve"> міською територіальною громадою права власності на нерухоме майно (земельні ділянки, будинки, будівлі, споруди, жилі та нежилі приміщення у будинках), розташоване в адміністративно-територіальних межах Южноукраїнської міської територіальної громади, а також на рухоме майно, цінні папери та грошові кошти, що визнані судом </w:t>
      </w:r>
      <w:proofErr w:type="spellStart"/>
      <w:r w:rsidRPr="004E3091">
        <w:rPr>
          <w:lang w:val="uk-UA"/>
        </w:rPr>
        <w:t>відумерлою</w:t>
      </w:r>
      <w:proofErr w:type="spellEnd"/>
      <w:r w:rsidRPr="004E3091">
        <w:rPr>
          <w:lang w:val="uk-UA"/>
        </w:rPr>
        <w:t xml:space="preserve"> спадщиною, і регламентує питання виявлення такого майна, його обліку, набуття міською територіальною громадою прав на нерухоме та рухоме майно.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1.2. Порядок є обов'язковим до виконання суб'єктами, які складають систему місцевого самоврядування Южноукраїнської міської територіальної громади та має рекомендаційний характер, спрямований на налагодження ефективної співпраці з упровадження на території громади положень цивільного законодавства, для органів державної виконавчої влади, суб'єктів господарювання інших, ніж комунальна, форм власності.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1.3. Положення Порядку, які стосуються поводження із нерухомим майном, розповсюджуються на випадки поводження із рухомим майном, грошовими коштами, цінними паперами із урахуванням особливостей, встановлених відповідним законодавством та цим Порядком.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1.4. Терміни, які вживаються в Порядку, тлумачаться відповідно до чинного законодавства України.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1.5. Спадщина визнається </w:t>
      </w:r>
      <w:proofErr w:type="spellStart"/>
      <w:r w:rsidRPr="004E3091">
        <w:rPr>
          <w:lang w:val="uk-UA"/>
        </w:rPr>
        <w:t>відумерлою</w:t>
      </w:r>
      <w:proofErr w:type="spellEnd"/>
      <w:r w:rsidRPr="004E3091">
        <w:rPr>
          <w:lang w:val="uk-UA"/>
        </w:rPr>
        <w:t xml:space="preserve"> судом за місцем відкриття спадщини, а якщо до складу спадщини входить нерухоме майно – за його місцезнаходженням, за заявою Южноукраїнської міської ради і передається </w:t>
      </w:r>
      <w:proofErr w:type="spellStart"/>
      <w:r w:rsidRPr="004E3091">
        <w:rPr>
          <w:lang w:val="uk-UA"/>
        </w:rPr>
        <w:t>Южноукраїнській</w:t>
      </w:r>
      <w:proofErr w:type="spellEnd"/>
      <w:r w:rsidRPr="004E3091">
        <w:rPr>
          <w:lang w:val="uk-UA"/>
        </w:rPr>
        <w:t xml:space="preserve"> міській територіальній громаді, в разі:</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відсутності спадкоємців за заповітом і за законом;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усунення спадкоємців від права на спадкування;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неприйняття спадкоємцями спадщини;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відмови спадкоємців від прийняття спадщини. </w:t>
      </w:r>
    </w:p>
    <w:p w:rsidR="00E66AD4" w:rsidRPr="004E3091" w:rsidRDefault="00E66AD4" w:rsidP="00E66AD4">
      <w:pPr>
        <w:pStyle w:val="3"/>
        <w:spacing w:before="0" w:beforeAutospacing="0" w:after="0" w:afterAutospacing="0"/>
        <w:ind w:firstLine="567"/>
        <w:jc w:val="center"/>
        <w:rPr>
          <w:b w:val="0"/>
          <w:sz w:val="24"/>
          <w:szCs w:val="24"/>
          <w:lang w:val="uk-UA"/>
        </w:rPr>
      </w:pPr>
    </w:p>
    <w:p w:rsidR="00836F5D" w:rsidRPr="004E3091" w:rsidRDefault="00836F5D" w:rsidP="00E66AD4">
      <w:pPr>
        <w:pStyle w:val="3"/>
        <w:spacing w:before="0" w:beforeAutospacing="0" w:after="0" w:afterAutospacing="0"/>
        <w:ind w:firstLine="567"/>
        <w:jc w:val="center"/>
        <w:rPr>
          <w:b w:val="0"/>
          <w:sz w:val="24"/>
          <w:szCs w:val="24"/>
          <w:lang w:val="uk-UA"/>
        </w:rPr>
      </w:pPr>
      <w:r w:rsidRPr="004E3091">
        <w:rPr>
          <w:b w:val="0"/>
          <w:sz w:val="24"/>
          <w:szCs w:val="24"/>
          <w:lang w:val="uk-UA"/>
        </w:rPr>
        <w:t xml:space="preserve">2. Порядок введення Реєстру майна, яке може бути визнане </w:t>
      </w:r>
      <w:proofErr w:type="spellStart"/>
      <w:r w:rsidRPr="004E3091">
        <w:rPr>
          <w:b w:val="0"/>
          <w:sz w:val="24"/>
          <w:szCs w:val="24"/>
          <w:lang w:val="uk-UA"/>
        </w:rPr>
        <w:t>відумерлою</w:t>
      </w:r>
      <w:proofErr w:type="spellEnd"/>
      <w:r w:rsidRPr="004E3091">
        <w:rPr>
          <w:b w:val="0"/>
          <w:sz w:val="24"/>
          <w:szCs w:val="24"/>
          <w:lang w:val="uk-UA"/>
        </w:rPr>
        <w:t xml:space="preserve"> спадщиною </w:t>
      </w:r>
    </w:p>
    <w:p w:rsidR="00E66AD4" w:rsidRPr="004E3091" w:rsidRDefault="00E66AD4" w:rsidP="00E66AD4">
      <w:pPr>
        <w:pStyle w:val="3"/>
        <w:spacing w:before="0" w:beforeAutospacing="0" w:after="0" w:afterAutospacing="0"/>
        <w:ind w:firstLine="567"/>
        <w:jc w:val="center"/>
        <w:rPr>
          <w:b w:val="0"/>
          <w:sz w:val="24"/>
          <w:szCs w:val="24"/>
          <w:lang w:val="uk-UA"/>
        </w:rPr>
      </w:pPr>
    </w:p>
    <w:p w:rsidR="00836F5D" w:rsidRPr="004E3091" w:rsidRDefault="00836F5D" w:rsidP="00E66AD4">
      <w:pPr>
        <w:pStyle w:val="a3"/>
        <w:spacing w:before="0" w:beforeAutospacing="0" w:after="0" w:afterAutospacing="0"/>
        <w:ind w:firstLine="567"/>
        <w:jc w:val="both"/>
        <w:rPr>
          <w:lang w:val="uk-UA"/>
        </w:rPr>
      </w:pPr>
      <w:r w:rsidRPr="004E3091">
        <w:rPr>
          <w:lang w:val="uk-UA"/>
        </w:rPr>
        <w:t>2.1.</w:t>
      </w:r>
      <w:r w:rsidR="00422920" w:rsidRPr="004E3091">
        <w:rPr>
          <w:lang w:val="uk-UA"/>
        </w:rPr>
        <w:t>В</w:t>
      </w:r>
      <w:r w:rsidRPr="004E3091">
        <w:rPr>
          <w:lang w:val="uk-UA"/>
        </w:rPr>
        <w:t xml:space="preserve">ідповідальним за облік </w:t>
      </w:r>
      <w:proofErr w:type="spellStart"/>
      <w:r w:rsidRPr="004E3091">
        <w:rPr>
          <w:lang w:val="uk-UA"/>
        </w:rPr>
        <w:t>відумерлої</w:t>
      </w:r>
      <w:proofErr w:type="spellEnd"/>
      <w:r w:rsidRPr="004E3091">
        <w:rPr>
          <w:lang w:val="uk-UA"/>
        </w:rPr>
        <w:t xml:space="preserve"> спадщини, ведення «Реєстру майна, яке може бути визнане </w:t>
      </w:r>
      <w:proofErr w:type="spellStart"/>
      <w:r w:rsidRPr="004E3091">
        <w:rPr>
          <w:lang w:val="uk-UA"/>
        </w:rPr>
        <w:t>відумерлою</w:t>
      </w:r>
      <w:proofErr w:type="spellEnd"/>
      <w:r w:rsidRPr="004E3091">
        <w:rPr>
          <w:lang w:val="uk-UA"/>
        </w:rPr>
        <w:t xml:space="preserve"> спадщиною» (далі - Реєстр), а також за збір інформації </w:t>
      </w:r>
      <w:r w:rsidRPr="004E3091">
        <w:rPr>
          <w:lang w:val="uk-UA"/>
        </w:rPr>
        <w:lastRenderedPageBreak/>
        <w:t xml:space="preserve">щодо майна і його власників, що може бути визнано </w:t>
      </w:r>
      <w:proofErr w:type="spellStart"/>
      <w:r w:rsidRPr="004E3091">
        <w:rPr>
          <w:lang w:val="uk-UA"/>
        </w:rPr>
        <w:t>відумерлою</w:t>
      </w:r>
      <w:proofErr w:type="spellEnd"/>
      <w:r w:rsidRPr="004E3091">
        <w:rPr>
          <w:lang w:val="uk-UA"/>
        </w:rPr>
        <w:t xml:space="preserve"> є </w:t>
      </w:r>
      <w:r w:rsidR="00422920" w:rsidRPr="004E3091">
        <w:rPr>
          <w:lang w:val="uk-UA"/>
        </w:rPr>
        <w:t>Юридичний відділ</w:t>
      </w:r>
      <w:r w:rsidRPr="004E3091">
        <w:rPr>
          <w:lang w:val="uk-UA"/>
        </w:rPr>
        <w:t xml:space="preserve"> </w:t>
      </w:r>
      <w:r w:rsidR="004E3091" w:rsidRPr="004E3091">
        <w:rPr>
          <w:lang w:val="uk-UA"/>
        </w:rPr>
        <w:t xml:space="preserve">апарату </w:t>
      </w:r>
      <w:r w:rsidRPr="004E3091">
        <w:rPr>
          <w:lang w:val="uk-UA"/>
        </w:rPr>
        <w:t>Южноукраїнської міської ради</w:t>
      </w:r>
      <w:r w:rsidR="004E3091" w:rsidRPr="004E3091">
        <w:rPr>
          <w:lang w:val="uk-UA"/>
        </w:rPr>
        <w:t xml:space="preserve"> та її виконавчого комітету</w:t>
      </w:r>
      <w:r w:rsidRPr="004E3091">
        <w:rPr>
          <w:lang w:val="uk-UA"/>
        </w:rPr>
        <w:t xml:space="preserve"> (далі – </w:t>
      </w:r>
      <w:r w:rsidR="00422920" w:rsidRPr="004E3091">
        <w:rPr>
          <w:lang w:val="uk-UA"/>
        </w:rPr>
        <w:t>Відділ</w:t>
      </w:r>
      <w:r w:rsidRPr="004E3091">
        <w:rPr>
          <w:lang w:val="uk-UA"/>
        </w:rPr>
        <w:t>).</w:t>
      </w:r>
    </w:p>
    <w:p w:rsidR="0039763F" w:rsidRPr="004E3091" w:rsidRDefault="00836F5D" w:rsidP="00E66AD4">
      <w:pPr>
        <w:pStyle w:val="a3"/>
        <w:spacing w:before="0" w:beforeAutospacing="0" w:after="0" w:afterAutospacing="0"/>
        <w:ind w:firstLine="567"/>
        <w:jc w:val="both"/>
        <w:rPr>
          <w:lang w:val="uk-UA"/>
        </w:rPr>
      </w:pPr>
      <w:r w:rsidRPr="004E3091">
        <w:rPr>
          <w:lang w:val="uk-UA"/>
        </w:rPr>
        <w:t xml:space="preserve">Представництво Южноукраїнської міської ради в суді забезпечує </w:t>
      </w:r>
      <w:r w:rsidR="0039763F" w:rsidRPr="004E3091">
        <w:rPr>
          <w:lang w:val="uk-UA"/>
        </w:rPr>
        <w:t>юридичний відділ</w:t>
      </w:r>
      <w:r w:rsidRPr="004E3091">
        <w:rPr>
          <w:lang w:val="uk-UA"/>
        </w:rPr>
        <w:t xml:space="preserve"> Южноукраїнської міської ради, який відповідно до своїх повноважень відповідає за захист прав, та законних інтересів Южноукраїнської міської ради та її виконавчого комітету а також предс</w:t>
      </w:r>
      <w:r w:rsidR="0039763F" w:rsidRPr="004E3091">
        <w:rPr>
          <w:lang w:val="uk-UA"/>
        </w:rPr>
        <w:t>тавництво їх інтересів у судах.</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2.2. З метою виконання зобов'язань за цим Порядком, </w:t>
      </w:r>
      <w:r w:rsidR="00422920" w:rsidRPr="004E3091">
        <w:rPr>
          <w:lang w:val="uk-UA"/>
        </w:rPr>
        <w:t>Відділом</w:t>
      </w:r>
      <w:r w:rsidRPr="004E3091">
        <w:rPr>
          <w:lang w:val="uk-UA"/>
        </w:rPr>
        <w:t xml:space="preserve"> забезпечується: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вжиття заходів з виявлення усього складу нерухомого (рухомого) спадкового майна, розташованого в межах Южноукраїнської міської територіальної громади, по якому відсутні спадкоємці за заповітом і за законом, або вони усунені від права на спадкування, не прийняли спадщину чи відмовилися від її прийняття; </w:t>
      </w:r>
    </w:p>
    <w:p w:rsidR="00836F5D" w:rsidRPr="004E3091" w:rsidRDefault="00836F5D" w:rsidP="00E66AD4">
      <w:pPr>
        <w:pStyle w:val="a3"/>
        <w:spacing w:before="0" w:beforeAutospacing="0" w:after="0" w:afterAutospacing="0"/>
        <w:ind w:firstLine="567"/>
        <w:jc w:val="both"/>
        <w:rPr>
          <w:lang w:val="uk-UA"/>
        </w:rPr>
      </w:pPr>
      <w:r w:rsidRPr="004E3091">
        <w:rPr>
          <w:lang w:val="uk-UA"/>
        </w:rPr>
        <w:t>- залучення з цією метою інших виконавчих органів Южноукраїнської міської ради відповідно до їх повноважень;</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отримання та аналіз інформації про відкриття спадщини, випадки її неприйняття спадкоємцями, занесення такої інформації до Реєстру, отримання та занесення до Реєстру попередніх даних стосовно виявленого спадкового майна;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виявлення, вивчення та аналіз обов'язків спадкодавців, надання правової допомоги при задоволенні вимог кредиторів спадкодавців;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виявлення інформації стосовно неправомірної реєстрації прав власності на спадкове майно;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інформування міського голови про заходи щодо поводження з </w:t>
      </w:r>
      <w:proofErr w:type="spellStart"/>
      <w:r w:rsidRPr="004E3091">
        <w:rPr>
          <w:lang w:val="uk-UA"/>
        </w:rPr>
        <w:t>відумерлою</w:t>
      </w:r>
      <w:proofErr w:type="spellEnd"/>
      <w:r w:rsidRPr="004E3091">
        <w:rPr>
          <w:lang w:val="uk-UA"/>
        </w:rPr>
        <w:t xml:space="preserve"> спадщиною;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вирішення відповідно до законодавства інших питань, пов'язаних із запровадженням цього Порядку.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2.3. </w:t>
      </w:r>
      <w:r w:rsidR="00422920" w:rsidRPr="004E3091">
        <w:rPr>
          <w:lang w:val="uk-UA"/>
        </w:rPr>
        <w:t>Відділ</w:t>
      </w:r>
      <w:r w:rsidRPr="004E3091">
        <w:rPr>
          <w:lang w:val="uk-UA"/>
        </w:rPr>
        <w:t xml:space="preserve">, отримуючи інформацію відповідно до розділу 3 цього Порядку, заносить її до Реєстру.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2.4. Реєстр містить наступні дані: П. І. Б. особи померлого, місце відкриття спадщини (місце постійного проживання спадкодавця, місцезнаходження його нерухомого майна, або його основної частки), час відкриття спадщини (день смерті, або день визнання особи померлою), склад попередньо виявленого у спадкодавця (зареєстрованого за спадкодавцем) майна, спадкоємців стосовно яких надійшли відомості, фізичних та юридичних осіб від яких надійшла інформація, інформацію з Державного реєстру речових прав на нерухоме майно стосовно наявності або відсутності зареєстрованого майна, інформацію про передачу справи до суду.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2.5. Після внесення відповідного запису до Реєстру, </w:t>
      </w:r>
      <w:r w:rsidR="00422920" w:rsidRPr="004E3091">
        <w:rPr>
          <w:lang w:val="uk-UA"/>
        </w:rPr>
        <w:t>Відділ</w:t>
      </w:r>
      <w:r w:rsidRPr="004E3091">
        <w:rPr>
          <w:lang w:val="uk-UA"/>
        </w:rPr>
        <w:t xml:space="preserve">, в межах отриманої первинної інформації, вживає заходи щодо отримання інформації з Державного реєстру речових прав на нерухоме майно, готує стосовно наявності реєстрації за померлим прав власності на будь-яке нерухоме майно (будівлі, споруди, будинки, житлові та нежитлові приміщення у жилих будинках, розташовані на території міста), а також у разі необхідності стосовно укладених померлим договорів довічного утримання, до територіального відділу </w:t>
      </w:r>
      <w:proofErr w:type="spellStart"/>
      <w:r w:rsidRPr="004E3091">
        <w:rPr>
          <w:lang w:val="uk-UA"/>
        </w:rPr>
        <w:t>Держгеокадастру</w:t>
      </w:r>
      <w:proofErr w:type="spellEnd"/>
      <w:r w:rsidRPr="004E3091">
        <w:rPr>
          <w:lang w:val="uk-UA"/>
        </w:rPr>
        <w:t xml:space="preserve">, на предмет реєстрації за померлим прав на земельні ділянки в межах Южноукраїнської міської територіальної громади, до органів, уповноважених здійснювати реєстрацію рухомого майна та цінних паперів. </w:t>
      </w:r>
    </w:p>
    <w:p w:rsidR="00E66AD4" w:rsidRPr="004E3091" w:rsidRDefault="00E66AD4" w:rsidP="00E66AD4">
      <w:pPr>
        <w:pStyle w:val="3"/>
        <w:spacing w:before="0" w:beforeAutospacing="0" w:after="0" w:afterAutospacing="0"/>
        <w:ind w:firstLine="567"/>
        <w:jc w:val="center"/>
        <w:rPr>
          <w:b w:val="0"/>
          <w:sz w:val="24"/>
          <w:szCs w:val="24"/>
          <w:lang w:val="uk-UA"/>
        </w:rPr>
      </w:pPr>
    </w:p>
    <w:p w:rsidR="00836F5D" w:rsidRPr="004E3091" w:rsidRDefault="00836F5D" w:rsidP="00E66AD4">
      <w:pPr>
        <w:pStyle w:val="3"/>
        <w:spacing w:before="0" w:beforeAutospacing="0" w:after="0" w:afterAutospacing="0"/>
        <w:ind w:firstLine="567"/>
        <w:jc w:val="center"/>
        <w:rPr>
          <w:b w:val="0"/>
          <w:sz w:val="24"/>
          <w:szCs w:val="24"/>
          <w:lang w:val="uk-UA"/>
        </w:rPr>
      </w:pPr>
      <w:r w:rsidRPr="004E3091">
        <w:rPr>
          <w:b w:val="0"/>
          <w:sz w:val="24"/>
          <w:szCs w:val="24"/>
          <w:lang w:val="uk-UA"/>
        </w:rPr>
        <w:t xml:space="preserve">3. Отримання інформації про осіб, майно яких може бути визнане </w:t>
      </w:r>
      <w:proofErr w:type="spellStart"/>
      <w:r w:rsidRPr="004E3091">
        <w:rPr>
          <w:b w:val="0"/>
          <w:sz w:val="24"/>
          <w:szCs w:val="24"/>
          <w:lang w:val="uk-UA"/>
        </w:rPr>
        <w:t>відумерлою</w:t>
      </w:r>
      <w:proofErr w:type="spellEnd"/>
      <w:r w:rsidRPr="004E3091">
        <w:rPr>
          <w:b w:val="0"/>
          <w:sz w:val="24"/>
          <w:szCs w:val="24"/>
          <w:lang w:val="uk-UA"/>
        </w:rPr>
        <w:t xml:space="preserve"> спадщиною </w:t>
      </w:r>
    </w:p>
    <w:p w:rsidR="00E66AD4" w:rsidRPr="004E3091" w:rsidRDefault="00E66AD4" w:rsidP="00E66AD4">
      <w:pPr>
        <w:pStyle w:val="3"/>
        <w:spacing w:before="0" w:beforeAutospacing="0" w:after="0" w:afterAutospacing="0"/>
        <w:ind w:firstLine="567"/>
        <w:jc w:val="center"/>
        <w:rPr>
          <w:b w:val="0"/>
          <w:sz w:val="24"/>
          <w:szCs w:val="24"/>
          <w:lang w:val="uk-UA"/>
        </w:rPr>
      </w:pP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3.1. Інформація щодо настання випадків, зазначених у підпункті 1.5 Порядку, та яка повинна міститися у Реєстрі, отримується від </w:t>
      </w:r>
      <w:r w:rsidR="00422920" w:rsidRPr="004E3091">
        <w:rPr>
          <w:lang w:val="uk-UA"/>
        </w:rPr>
        <w:t>н</w:t>
      </w:r>
      <w:r w:rsidRPr="004E3091">
        <w:rPr>
          <w:lang w:val="uk-UA"/>
        </w:rPr>
        <w:t xml:space="preserve">отаріальних органів України та судів, головного управління юстиції у Миколаївській області, органів Міністерства внутрішніх справ, Державних відділів реєстрації актів цивільного стану за ініціативою </w:t>
      </w:r>
      <w:r w:rsidRPr="004E3091">
        <w:rPr>
          <w:lang w:val="uk-UA"/>
        </w:rPr>
        <w:lastRenderedPageBreak/>
        <w:t xml:space="preserve">таких органів або на підставі відповідних запитів, а також від комунального підприємства «Житлово-експлуатаційне об’єднання» (далі – КП ЖЕО), об'єднань співвласників багатоквартирних будинків (далі - ОСББ), органів самоорганізації населення (далі - ОСН), КП БТІ, управління соціального захисту населення Южноукраїнської міської ради, служби у справах дітей Южноукраїнської міської ради, інших виконавчих органів Южноукраїнської міської ради, а також від фізичних та юридичних осіб, з інших джерел, дозволених законодавством, зокрема: моніторингу судових справ, які ведуться виконавчими органами міської ради та виконавчим комітетом Южноукраїнської міської ради зокрема щодо спадкування майна (визнання причин пропущення строків прийняття спадщини поважними та ін.), аналізу звернень громадян та організацій тощо.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3.2. ОСН, ОСББ, КП ЖЕО, управління соціального захисту населення Южноукраїнської міської ради, служба у справах дітей Южноукраїнської міської ради, інші виконавчі органи Южноукраїнської міської ради, зобов'язані повідомляти </w:t>
      </w:r>
      <w:r w:rsidR="00422920" w:rsidRPr="004E3091">
        <w:rPr>
          <w:lang w:val="uk-UA"/>
        </w:rPr>
        <w:t>Відділ</w:t>
      </w:r>
      <w:r w:rsidRPr="004E3091">
        <w:rPr>
          <w:lang w:val="uk-UA"/>
        </w:rPr>
        <w:t xml:space="preserve"> про відомі їм випадки смерті (оголошення померлими) одиноких осіб, які не мають спадкоємців, або відомості стосовно яких відсутні або перебували на обліку як одинокі особи.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Таку інформацію необхідно надавати незалежно від наявності або відсутності інформації про факти володіння такими особами майном, а саме: будинком, будівлею, спорудою, жилим (нежилим) приміщенням у жилому будинку, земельною ділянкою та іншим майном.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При цьому, </w:t>
      </w:r>
      <w:r w:rsidR="00422920" w:rsidRPr="004E3091">
        <w:rPr>
          <w:lang w:val="uk-UA"/>
        </w:rPr>
        <w:t>Відділу</w:t>
      </w:r>
      <w:r w:rsidRPr="004E3091">
        <w:rPr>
          <w:lang w:val="uk-UA"/>
        </w:rPr>
        <w:t xml:space="preserve"> надається така інформація (при її наявності), відповідно до додатка до цього Порядку  (далі - Додаток), з обов'язковим  зазначенням: прізвище, ім'я та по - батькові особи, що померла, </w:t>
      </w:r>
      <w:r w:rsidR="005821E6" w:rsidRPr="004E3091">
        <w:rPr>
          <w:lang w:val="uk-UA"/>
        </w:rPr>
        <w:t xml:space="preserve">дата народження та </w:t>
      </w:r>
      <w:r w:rsidRPr="004E3091">
        <w:rPr>
          <w:lang w:val="uk-UA"/>
        </w:rPr>
        <w:t xml:space="preserve">дата </w:t>
      </w:r>
      <w:r w:rsidR="005821E6" w:rsidRPr="004E3091">
        <w:rPr>
          <w:lang w:val="uk-UA"/>
        </w:rPr>
        <w:t xml:space="preserve">її </w:t>
      </w:r>
      <w:r w:rsidRPr="004E3091">
        <w:rPr>
          <w:lang w:val="uk-UA"/>
        </w:rPr>
        <w:t>смерті,</w:t>
      </w:r>
      <w:r w:rsidR="00422920" w:rsidRPr="004E3091">
        <w:rPr>
          <w:lang w:val="uk-UA"/>
        </w:rPr>
        <w:t xml:space="preserve"> РНОКПП померлої особи,</w:t>
      </w:r>
      <w:r w:rsidRPr="004E3091">
        <w:rPr>
          <w:lang w:val="uk-UA"/>
        </w:rPr>
        <w:t xml:space="preserve"> місце постійного проживання та реєстрації, перелік майна, що може бути визнане </w:t>
      </w:r>
      <w:proofErr w:type="spellStart"/>
      <w:r w:rsidRPr="004E3091">
        <w:rPr>
          <w:lang w:val="uk-UA"/>
        </w:rPr>
        <w:t>відумерлим</w:t>
      </w:r>
      <w:proofErr w:type="spellEnd"/>
      <w:r w:rsidRPr="004E3091">
        <w:rPr>
          <w:lang w:val="uk-UA"/>
        </w:rPr>
        <w:t xml:space="preserve">, місцезнаходження майна, ознаки чи опис майна, та відомості про особу чи орган, що надав таку інформацію із зазначенням адреси для листування та контактного телефону.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Також, </w:t>
      </w:r>
      <w:r w:rsidR="00422920" w:rsidRPr="004E3091">
        <w:rPr>
          <w:lang w:val="uk-UA"/>
        </w:rPr>
        <w:t>Відділу</w:t>
      </w:r>
      <w:r w:rsidRPr="004E3091">
        <w:rPr>
          <w:lang w:val="uk-UA"/>
        </w:rPr>
        <w:t xml:space="preserve"> надаються усі наявні копії документів, що стосуються померлої особи та/або її майна (свідоцтва на право власності, договори купівлі-продажу, та ін.). У разі направлення такої інформації від КП ЖЕО, до інформації додається довідка - виписка з домової книги про склад сім'ї, копії паспорта та ідентифікаційного коду та ін.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3.3. Особи, відповідальні за виявлення, збирання інформації та підготування повідомлень, призначаються відповідним актом (наказ) керівника виконавчого органу, або комунального підприємства, організації, установи та несуть персональну відповідальність відповідно до чинного законодавства.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3.4. Інформацію, зазначену у підпункті 3.2 цього Порядку, органи та організації підзвітні та підконтрольні </w:t>
      </w:r>
      <w:proofErr w:type="spellStart"/>
      <w:r w:rsidRPr="004E3091">
        <w:rPr>
          <w:lang w:val="uk-UA"/>
        </w:rPr>
        <w:t>Южноукраїнській</w:t>
      </w:r>
      <w:proofErr w:type="spellEnd"/>
      <w:r w:rsidRPr="004E3091">
        <w:rPr>
          <w:lang w:val="uk-UA"/>
        </w:rPr>
        <w:t xml:space="preserve"> міській раді, надають </w:t>
      </w:r>
      <w:r w:rsidR="00422920" w:rsidRPr="004E3091">
        <w:rPr>
          <w:lang w:val="uk-UA"/>
        </w:rPr>
        <w:t>Відділу</w:t>
      </w:r>
      <w:r w:rsidRPr="004E3091">
        <w:rPr>
          <w:lang w:val="uk-UA"/>
        </w:rPr>
        <w:t xml:space="preserve">, шляхом направлення звітів, відповідно до Додатка до цього Порядку, в якому вказують про виявлені випадки.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3.5. Після отримання інформації, визначеної у підпункті 3.2 цього Порядку, </w:t>
      </w:r>
      <w:r w:rsidR="00422920" w:rsidRPr="004E3091">
        <w:rPr>
          <w:lang w:val="uk-UA"/>
        </w:rPr>
        <w:t>Відділом</w:t>
      </w:r>
      <w:r w:rsidRPr="004E3091">
        <w:rPr>
          <w:lang w:val="uk-UA"/>
        </w:rPr>
        <w:t xml:space="preserve"> здійснюються заходи стосовно попереднього виявлення майна, яке належить померлим особам, шляхом направлення відповідних запитів.</w:t>
      </w:r>
    </w:p>
    <w:p w:rsidR="00E66AD4" w:rsidRPr="004E3091" w:rsidRDefault="00E66AD4" w:rsidP="00E66AD4">
      <w:pPr>
        <w:pStyle w:val="a4"/>
        <w:rPr>
          <w:lang w:val="uk-UA"/>
        </w:rPr>
      </w:pPr>
    </w:p>
    <w:p w:rsidR="00836F5D" w:rsidRPr="004E3091" w:rsidRDefault="00836F5D" w:rsidP="00E66AD4">
      <w:pPr>
        <w:pStyle w:val="3"/>
        <w:spacing w:before="0" w:beforeAutospacing="0" w:after="0" w:afterAutospacing="0"/>
        <w:ind w:firstLine="567"/>
        <w:jc w:val="center"/>
        <w:rPr>
          <w:b w:val="0"/>
          <w:sz w:val="24"/>
          <w:szCs w:val="24"/>
          <w:lang w:val="uk-UA"/>
        </w:rPr>
      </w:pPr>
      <w:r w:rsidRPr="004E3091">
        <w:rPr>
          <w:b w:val="0"/>
          <w:sz w:val="24"/>
          <w:szCs w:val="24"/>
          <w:lang w:val="uk-UA"/>
        </w:rPr>
        <w:t xml:space="preserve">4. Підготовка та судове супроводження справ про визнання спадщини </w:t>
      </w:r>
      <w:proofErr w:type="spellStart"/>
      <w:r w:rsidRPr="004E3091">
        <w:rPr>
          <w:b w:val="0"/>
          <w:sz w:val="24"/>
          <w:szCs w:val="24"/>
          <w:lang w:val="uk-UA"/>
        </w:rPr>
        <w:t>відумерлою</w:t>
      </w:r>
      <w:proofErr w:type="spellEnd"/>
      <w:r w:rsidRPr="004E3091">
        <w:rPr>
          <w:b w:val="0"/>
          <w:sz w:val="24"/>
          <w:szCs w:val="24"/>
          <w:lang w:val="uk-UA"/>
        </w:rPr>
        <w:t xml:space="preserve"> </w:t>
      </w:r>
    </w:p>
    <w:p w:rsidR="00E66AD4" w:rsidRPr="004E3091" w:rsidRDefault="00E66AD4" w:rsidP="00E66AD4">
      <w:pPr>
        <w:pStyle w:val="3"/>
        <w:spacing w:before="0" w:beforeAutospacing="0" w:after="0" w:afterAutospacing="0"/>
        <w:ind w:firstLine="567"/>
        <w:jc w:val="center"/>
        <w:rPr>
          <w:b w:val="0"/>
          <w:sz w:val="24"/>
          <w:szCs w:val="24"/>
          <w:lang w:val="uk-UA"/>
        </w:rPr>
      </w:pP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4.1. Зі </w:t>
      </w:r>
      <w:proofErr w:type="spellStart"/>
      <w:r w:rsidRPr="004E3091">
        <w:rPr>
          <w:lang w:val="uk-UA"/>
        </w:rPr>
        <w:t>спливом</w:t>
      </w:r>
      <w:proofErr w:type="spellEnd"/>
      <w:r w:rsidRPr="004E3091">
        <w:rPr>
          <w:lang w:val="uk-UA"/>
        </w:rPr>
        <w:t xml:space="preserve"> 12-місячного строку з часу відкриття спадщини (смерті особи, майно якої може бути визнано </w:t>
      </w:r>
      <w:proofErr w:type="spellStart"/>
      <w:r w:rsidRPr="004E3091">
        <w:rPr>
          <w:lang w:val="uk-UA"/>
        </w:rPr>
        <w:t>відумерлою</w:t>
      </w:r>
      <w:proofErr w:type="spellEnd"/>
      <w:r w:rsidRPr="004E3091">
        <w:rPr>
          <w:lang w:val="uk-UA"/>
        </w:rPr>
        <w:t xml:space="preserve"> спадщиною), та наявності інформації про </w:t>
      </w:r>
      <w:proofErr w:type="spellStart"/>
      <w:r w:rsidRPr="004E3091">
        <w:rPr>
          <w:lang w:val="uk-UA"/>
        </w:rPr>
        <w:t>непереоформлення</w:t>
      </w:r>
      <w:proofErr w:type="spellEnd"/>
      <w:r w:rsidRPr="004E3091">
        <w:rPr>
          <w:lang w:val="uk-UA"/>
        </w:rPr>
        <w:t xml:space="preserve"> майна померлої особи, </w:t>
      </w:r>
      <w:r w:rsidR="0083318F" w:rsidRPr="004E3091">
        <w:rPr>
          <w:lang w:val="uk-UA"/>
        </w:rPr>
        <w:t xml:space="preserve">Відділом </w:t>
      </w:r>
      <w:r w:rsidRPr="004E3091">
        <w:rPr>
          <w:lang w:val="uk-UA"/>
        </w:rPr>
        <w:t xml:space="preserve">готується та подається до суду </w:t>
      </w:r>
      <w:r w:rsidRPr="004E3091">
        <w:rPr>
          <w:lang w:val="uk-UA"/>
        </w:rPr>
        <w:lastRenderedPageBreak/>
        <w:t xml:space="preserve">заява про визнання спадщини </w:t>
      </w:r>
      <w:proofErr w:type="spellStart"/>
      <w:r w:rsidRPr="004E3091">
        <w:rPr>
          <w:lang w:val="uk-UA"/>
        </w:rPr>
        <w:t>відумерлою</w:t>
      </w:r>
      <w:proofErr w:type="spellEnd"/>
      <w:r w:rsidRPr="004E3091">
        <w:rPr>
          <w:lang w:val="uk-UA"/>
        </w:rPr>
        <w:t>, та здійснюється судове супроводження такої справи.</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4.2. У разі наявності інформації про факт переоформлення права власності на майно померлої особи, </w:t>
      </w:r>
      <w:r w:rsidR="0083318F" w:rsidRPr="004E3091">
        <w:rPr>
          <w:lang w:val="uk-UA"/>
        </w:rPr>
        <w:t>Відділом</w:t>
      </w:r>
      <w:r w:rsidRPr="004E3091">
        <w:rPr>
          <w:lang w:val="uk-UA"/>
        </w:rPr>
        <w:t xml:space="preserve"> вживаються заходи щодо отримання копій документів, на підставі яких було здійснено переоформлення. У випадку виявлення незаконних підстав для переоформлення права власності та порушень прав та інтересів територіальної громади міста, </w:t>
      </w:r>
      <w:r w:rsidR="0083318F" w:rsidRPr="004E3091">
        <w:rPr>
          <w:lang w:val="uk-UA"/>
        </w:rPr>
        <w:t xml:space="preserve">Відділом </w:t>
      </w:r>
      <w:r w:rsidRPr="004E3091">
        <w:rPr>
          <w:lang w:val="uk-UA"/>
        </w:rPr>
        <w:t xml:space="preserve">готується відповідна позовна заява до суду та повідомляються правоохоронні органи.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4.3. Разом із заявою про визнання спадщини </w:t>
      </w:r>
      <w:proofErr w:type="spellStart"/>
      <w:r w:rsidRPr="004E3091">
        <w:rPr>
          <w:lang w:val="uk-UA"/>
        </w:rPr>
        <w:t>відумерлою</w:t>
      </w:r>
      <w:proofErr w:type="spellEnd"/>
      <w:r w:rsidRPr="004E3091">
        <w:rPr>
          <w:lang w:val="uk-UA"/>
        </w:rPr>
        <w:t xml:space="preserve">, </w:t>
      </w:r>
      <w:r w:rsidR="0083318F" w:rsidRPr="004E3091">
        <w:rPr>
          <w:lang w:val="uk-UA"/>
        </w:rPr>
        <w:t>Відділом</w:t>
      </w:r>
      <w:r w:rsidRPr="004E3091">
        <w:rPr>
          <w:lang w:val="uk-UA"/>
        </w:rPr>
        <w:t xml:space="preserve"> подається до суду заява про забезпечення доказів, а саме: щодо витребування з нотаріальних органів інформації зі Спадкового реєстру про наявність спадкової справи, відносно майна померлої особи.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У разі отримання відповіді від нотаріальних органів про наявність спадкової справи </w:t>
      </w:r>
      <w:r w:rsidR="0083318F" w:rsidRPr="004E3091">
        <w:rPr>
          <w:lang w:val="uk-UA"/>
        </w:rPr>
        <w:t xml:space="preserve">Відділом </w:t>
      </w:r>
      <w:r w:rsidRPr="004E3091">
        <w:rPr>
          <w:lang w:val="uk-UA"/>
        </w:rPr>
        <w:t xml:space="preserve">здійснюються заходи щодо отримання її копії.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Після вивчення Спадкової справи, у разі законних підстав та відсутності порушень прав та інтересів Южноукраїнської міської територіальної громади, до суду подається клопотання про залишення заяви Южноукраїнської міської ради про визнання спадщини </w:t>
      </w:r>
      <w:proofErr w:type="spellStart"/>
      <w:r w:rsidRPr="004E3091">
        <w:rPr>
          <w:lang w:val="uk-UA"/>
        </w:rPr>
        <w:t>відумерлою</w:t>
      </w:r>
      <w:proofErr w:type="spellEnd"/>
      <w:r w:rsidRPr="004E3091">
        <w:rPr>
          <w:lang w:val="uk-UA"/>
        </w:rPr>
        <w:t xml:space="preserve"> без розгляду.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У разі незаконних підстав відкриття Спадкової справи або сумнівів у їх законності, </w:t>
      </w:r>
      <w:r w:rsidR="0083318F" w:rsidRPr="004E3091">
        <w:rPr>
          <w:lang w:val="uk-UA"/>
        </w:rPr>
        <w:t>Відділом</w:t>
      </w:r>
      <w:r w:rsidRPr="004E3091">
        <w:rPr>
          <w:lang w:val="uk-UA"/>
        </w:rPr>
        <w:t xml:space="preserve"> готується позовна заява до суду з відповідними вимогами, направленими на захист прав та інтересів Южноукраїнської міської територіальної громади, та повідомляються правоохоронні органи.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4.4. Після прийняття судом рішення про визнання права власності на </w:t>
      </w:r>
      <w:proofErr w:type="spellStart"/>
      <w:r w:rsidRPr="004E3091">
        <w:rPr>
          <w:lang w:val="uk-UA"/>
        </w:rPr>
        <w:t>відумерлу</w:t>
      </w:r>
      <w:proofErr w:type="spellEnd"/>
      <w:r w:rsidRPr="004E3091">
        <w:rPr>
          <w:lang w:val="uk-UA"/>
        </w:rPr>
        <w:t xml:space="preserve"> спадщину за </w:t>
      </w:r>
      <w:proofErr w:type="spellStart"/>
      <w:r w:rsidRPr="004E3091">
        <w:rPr>
          <w:lang w:val="uk-UA"/>
        </w:rPr>
        <w:t>Южноукраїнською</w:t>
      </w:r>
      <w:proofErr w:type="spellEnd"/>
      <w:r w:rsidRPr="004E3091">
        <w:rPr>
          <w:lang w:val="uk-UA"/>
        </w:rPr>
        <w:t xml:space="preserve"> міською територіальною громадою, оригінал рішення суду із усіма матеріал</w:t>
      </w:r>
      <w:r w:rsidR="00046E64" w:rsidRPr="004E3091">
        <w:rPr>
          <w:lang w:val="uk-UA"/>
        </w:rPr>
        <w:t xml:space="preserve">ами та документами передається </w:t>
      </w:r>
      <w:r w:rsidR="0083318F" w:rsidRPr="004E3091">
        <w:rPr>
          <w:lang w:val="uk-UA"/>
        </w:rPr>
        <w:t xml:space="preserve">Відділом </w:t>
      </w:r>
      <w:r w:rsidRPr="004E3091">
        <w:rPr>
          <w:lang w:val="uk-UA"/>
        </w:rPr>
        <w:t>до Управління</w:t>
      </w:r>
      <w:r w:rsidR="00046E64" w:rsidRPr="004E3091">
        <w:rPr>
          <w:lang w:val="uk-UA"/>
        </w:rPr>
        <w:t xml:space="preserve"> житлово-комунального господарства ЮМР</w:t>
      </w:r>
      <w:r w:rsidRPr="004E3091">
        <w:rPr>
          <w:lang w:val="uk-UA"/>
        </w:rPr>
        <w:t xml:space="preserve"> для забезпечення організації реєстрації права власності на відповідне майно за </w:t>
      </w:r>
      <w:proofErr w:type="spellStart"/>
      <w:r w:rsidRPr="004E3091">
        <w:rPr>
          <w:lang w:val="uk-UA"/>
        </w:rPr>
        <w:t>Южноукраїнською</w:t>
      </w:r>
      <w:proofErr w:type="spellEnd"/>
      <w:r w:rsidRPr="004E3091">
        <w:rPr>
          <w:lang w:val="uk-UA"/>
        </w:rPr>
        <w:t xml:space="preserve"> міською територіальною громадою.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4.5. Після задоволення заяви про визнання спадщини </w:t>
      </w:r>
      <w:proofErr w:type="spellStart"/>
      <w:r w:rsidRPr="004E3091">
        <w:rPr>
          <w:lang w:val="uk-UA"/>
        </w:rPr>
        <w:t>відумерлою</w:t>
      </w:r>
      <w:proofErr w:type="spellEnd"/>
      <w:r w:rsidRPr="004E3091">
        <w:rPr>
          <w:lang w:val="uk-UA"/>
        </w:rPr>
        <w:t xml:space="preserve">, вимоги кредиторів підлягають задоволенню відповідно до підпункту 5.3 Порядку. </w:t>
      </w:r>
    </w:p>
    <w:p w:rsidR="00E66AD4" w:rsidRPr="004E3091" w:rsidRDefault="00E66AD4" w:rsidP="00E66AD4">
      <w:pPr>
        <w:pStyle w:val="3"/>
        <w:spacing w:before="0" w:beforeAutospacing="0" w:after="0" w:afterAutospacing="0"/>
        <w:ind w:firstLine="567"/>
        <w:jc w:val="center"/>
        <w:rPr>
          <w:b w:val="0"/>
          <w:sz w:val="24"/>
          <w:szCs w:val="24"/>
          <w:lang w:val="uk-UA"/>
        </w:rPr>
      </w:pPr>
    </w:p>
    <w:p w:rsidR="00E66AD4" w:rsidRPr="004E3091" w:rsidRDefault="00836F5D" w:rsidP="00E66AD4">
      <w:pPr>
        <w:pStyle w:val="3"/>
        <w:spacing w:before="0" w:beforeAutospacing="0" w:after="0" w:afterAutospacing="0"/>
        <w:ind w:firstLine="567"/>
        <w:jc w:val="center"/>
        <w:rPr>
          <w:b w:val="0"/>
          <w:sz w:val="24"/>
          <w:szCs w:val="24"/>
          <w:lang w:val="uk-UA"/>
        </w:rPr>
      </w:pPr>
      <w:r w:rsidRPr="004E3091">
        <w:rPr>
          <w:b w:val="0"/>
          <w:sz w:val="24"/>
          <w:szCs w:val="24"/>
          <w:lang w:val="uk-UA"/>
        </w:rPr>
        <w:t xml:space="preserve">5. Реєстрація права власності на </w:t>
      </w:r>
      <w:proofErr w:type="spellStart"/>
      <w:r w:rsidRPr="004E3091">
        <w:rPr>
          <w:b w:val="0"/>
          <w:sz w:val="24"/>
          <w:szCs w:val="24"/>
          <w:lang w:val="uk-UA"/>
        </w:rPr>
        <w:t>відумерлу</w:t>
      </w:r>
      <w:proofErr w:type="spellEnd"/>
      <w:r w:rsidRPr="004E3091">
        <w:rPr>
          <w:b w:val="0"/>
          <w:sz w:val="24"/>
          <w:szCs w:val="24"/>
          <w:lang w:val="uk-UA"/>
        </w:rPr>
        <w:t xml:space="preserve"> спадщину та пов'язані з цим дії</w:t>
      </w:r>
    </w:p>
    <w:p w:rsidR="00836F5D" w:rsidRPr="004E3091" w:rsidRDefault="00836F5D" w:rsidP="00E66AD4">
      <w:pPr>
        <w:pStyle w:val="3"/>
        <w:spacing w:before="0" w:beforeAutospacing="0" w:after="0" w:afterAutospacing="0"/>
        <w:ind w:firstLine="567"/>
        <w:jc w:val="center"/>
        <w:rPr>
          <w:b w:val="0"/>
          <w:sz w:val="24"/>
          <w:szCs w:val="24"/>
          <w:lang w:val="uk-UA"/>
        </w:rPr>
      </w:pPr>
      <w:r w:rsidRPr="004E3091">
        <w:rPr>
          <w:b w:val="0"/>
          <w:sz w:val="24"/>
          <w:szCs w:val="24"/>
          <w:lang w:val="uk-UA"/>
        </w:rPr>
        <w:t xml:space="preserve">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5.1. Органом, відповідальним за реєстрацію права власності на </w:t>
      </w:r>
      <w:proofErr w:type="spellStart"/>
      <w:r w:rsidRPr="004E3091">
        <w:rPr>
          <w:lang w:val="uk-UA"/>
        </w:rPr>
        <w:t>відумерлу</w:t>
      </w:r>
      <w:proofErr w:type="spellEnd"/>
      <w:r w:rsidRPr="004E3091">
        <w:rPr>
          <w:lang w:val="uk-UA"/>
        </w:rPr>
        <w:t xml:space="preserve"> спадщину за </w:t>
      </w:r>
      <w:proofErr w:type="spellStart"/>
      <w:r w:rsidRPr="004E3091">
        <w:rPr>
          <w:lang w:val="uk-UA"/>
        </w:rPr>
        <w:t>Южноукраїнською</w:t>
      </w:r>
      <w:proofErr w:type="spellEnd"/>
      <w:r w:rsidRPr="004E3091">
        <w:rPr>
          <w:lang w:val="uk-UA"/>
        </w:rPr>
        <w:t xml:space="preserve"> міською територіальною громадою є Управління</w:t>
      </w:r>
      <w:r w:rsidR="00E729D3" w:rsidRPr="004E3091">
        <w:rPr>
          <w:lang w:val="uk-UA"/>
        </w:rPr>
        <w:t xml:space="preserve"> житлово-комунального господарства Южноукраїнської міської ради.</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5.2. З метою виконання зобов'язань за цим Порядком, </w:t>
      </w:r>
      <w:r w:rsidR="00E729D3" w:rsidRPr="004E3091">
        <w:rPr>
          <w:lang w:val="uk-UA"/>
        </w:rPr>
        <w:t>Відділом</w:t>
      </w:r>
      <w:r w:rsidRPr="004E3091">
        <w:rPr>
          <w:lang w:val="uk-UA"/>
        </w:rPr>
        <w:t xml:space="preserve"> також забезпечується: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вжиття заходів з утримання, збереження, оцінки майна (нерухомого та рухомого), яке може бути визнане </w:t>
      </w:r>
      <w:proofErr w:type="spellStart"/>
      <w:r w:rsidRPr="004E3091">
        <w:rPr>
          <w:lang w:val="uk-UA"/>
        </w:rPr>
        <w:t>відумерлою</w:t>
      </w:r>
      <w:proofErr w:type="spellEnd"/>
      <w:r w:rsidRPr="004E3091">
        <w:rPr>
          <w:lang w:val="uk-UA"/>
        </w:rPr>
        <w:t xml:space="preserve"> спадщиною, а також з оформлення правовстановлюючих документів на нього;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ініціювання вирішення питань подальшого управління майном, визнаним </w:t>
      </w:r>
      <w:proofErr w:type="spellStart"/>
      <w:r w:rsidRPr="004E3091">
        <w:rPr>
          <w:lang w:val="uk-UA"/>
        </w:rPr>
        <w:t>відумерлою</w:t>
      </w:r>
      <w:proofErr w:type="spellEnd"/>
      <w:r w:rsidRPr="004E3091">
        <w:rPr>
          <w:lang w:val="uk-UA"/>
        </w:rPr>
        <w:t xml:space="preserve"> спадщиною та переданим у власність Южноукраїнської міської територіальної громади;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організація задоволення вимог кредиторів;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організація повернення майна, яке визнане </w:t>
      </w:r>
      <w:proofErr w:type="spellStart"/>
      <w:r w:rsidRPr="004E3091">
        <w:rPr>
          <w:lang w:val="uk-UA"/>
        </w:rPr>
        <w:t>відумерлою</w:t>
      </w:r>
      <w:proofErr w:type="spellEnd"/>
      <w:r w:rsidRPr="004E3091">
        <w:rPr>
          <w:lang w:val="uk-UA"/>
        </w:rPr>
        <w:t xml:space="preserve"> спадщиною, спадкоємцям, які пропустили строк її прийняття;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 вирішення відповідно до законодавства інших питань, пов'язаних із запровадженням цього Порядку.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5.3. Після здійснення реєстрації нерухомого майна, задовольняються вимоги кредиторів спадкодавця, що заявлені відповідно до статті 1231 Цивільного кодексу України. Рішення щодо задоволення вимог кредиторів (відчуження майна, право на </w:t>
      </w:r>
      <w:r w:rsidRPr="004E3091">
        <w:rPr>
          <w:lang w:val="uk-UA"/>
        </w:rPr>
        <w:lastRenderedPageBreak/>
        <w:t xml:space="preserve">яке зареєстроване за територіальною громадою міста) приймає Южноукраїнська міська рада з урахуванням вимог Закону України «Про місцеве самоврядування в Україні».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5.4. Після задоволення усіх належних вимог кредиторів спадкодавця, </w:t>
      </w:r>
      <w:bookmarkStart w:id="0" w:name="_Hlk103935504"/>
      <w:r w:rsidRPr="004E3091">
        <w:rPr>
          <w:lang w:val="uk-UA"/>
        </w:rPr>
        <w:t xml:space="preserve">Южноукраїнська міська територіальна громада </w:t>
      </w:r>
      <w:bookmarkEnd w:id="0"/>
      <w:r w:rsidRPr="004E3091">
        <w:rPr>
          <w:lang w:val="uk-UA"/>
        </w:rPr>
        <w:t xml:space="preserve">в особі Южноукраїнської міської ради та її виконавчих органів здійснює повноваження щодо володіння, користування та розпорядження відповідним майном згідно з вимогами законодавства.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5.5. Якщо, після набуття </w:t>
      </w:r>
      <w:proofErr w:type="spellStart"/>
      <w:r w:rsidRPr="004E3091">
        <w:rPr>
          <w:lang w:val="uk-UA"/>
        </w:rPr>
        <w:t>Южноукраїнською</w:t>
      </w:r>
      <w:proofErr w:type="spellEnd"/>
      <w:r w:rsidRPr="004E3091">
        <w:rPr>
          <w:lang w:val="uk-UA"/>
        </w:rPr>
        <w:t xml:space="preserve"> міською територіальною громадою права на відповідне нерухоме майно (що збереглося), спадкоємець, який пропустив строк для прийняття спадщини, вимагає передачі майна в натурі, такий спір вирішується в судовому порядку.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У разі, якщо майно відчужено територіальною громадою (на конкурентних засадах або на підставі відповідних цивільно-правових угод), спадкоємцю може бути надана грошова компенсація згідно з відповідною оцінкою такого майна, або за грошовою оцінкою відповідної земельної ділянки з міського бюджету.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У випадку незгоди спадкоємця на таке задоволення його вимог, спір також вирішується в судовому порядку. </w:t>
      </w:r>
    </w:p>
    <w:p w:rsidR="00E66AD4" w:rsidRPr="004E3091" w:rsidRDefault="00E66AD4" w:rsidP="00E66AD4">
      <w:pPr>
        <w:pStyle w:val="3"/>
        <w:spacing w:before="0" w:beforeAutospacing="0" w:after="0" w:afterAutospacing="0"/>
        <w:ind w:firstLine="567"/>
        <w:jc w:val="center"/>
        <w:rPr>
          <w:b w:val="0"/>
          <w:sz w:val="24"/>
          <w:szCs w:val="24"/>
          <w:lang w:val="uk-UA"/>
        </w:rPr>
      </w:pPr>
    </w:p>
    <w:p w:rsidR="00836F5D" w:rsidRPr="004E3091" w:rsidRDefault="00836F5D" w:rsidP="00E66AD4">
      <w:pPr>
        <w:pStyle w:val="3"/>
        <w:spacing w:before="0" w:beforeAutospacing="0" w:after="0" w:afterAutospacing="0"/>
        <w:ind w:firstLine="567"/>
        <w:jc w:val="center"/>
        <w:rPr>
          <w:b w:val="0"/>
          <w:sz w:val="24"/>
          <w:szCs w:val="24"/>
          <w:lang w:val="uk-UA"/>
        </w:rPr>
      </w:pPr>
      <w:r w:rsidRPr="004E3091">
        <w:rPr>
          <w:b w:val="0"/>
          <w:sz w:val="24"/>
          <w:szCs w:val="24"/>
          <w:lang w:val="uk-UA"/>
        </w:rPr>
        <w:t xml:space="preserve">6. Відповідальність за невиконання Порядку та контроль </w:t>
      </w:r>
    </w:p>
    <w:p w:rsidR="00E66AD4" w:rsidRPr="004E3091" w:rsidRDefault="00E66AD4" w:rsidP="00E66AD4">
      <w:pPr>
        <w:pStyle w:val="3"/>
        <w:spacing w:before="0" w:beforeAutospacing="0" w:after="0" w:afterAutospacing="0"/>
        <w:ind w:firstLine="567"/>
        <w:jc w:val="center"/>
        <w:rPr>
          <w:b w:val="0"/>
          <w:sz w:val="24"/>
          <w:szCs w:val="24"/>
          <w:lang w:val="uk-UA"/>
        </w:rPr>
      </w:pP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6.1. За порушення процедури та строків, визначених цим Порядком, неповідомлення про виявлення майна, приховування або перекручування фактів, посадові особи місцевого самоврядування несуть відповідальність відповідно до закону. </w:t>
      </w:r>
    </w:p>
    <w:p w:rsidR="00836F5D" w:rsidRPr="004E3091" w:rsidRDefault="00836F5D" w:rsidP="00E66AD4">
      <w:pPr>
        <w:pStyle w:val="a3"/>
        <w:spacing w:before="0" w:beforeAutospacing="0" w:after="0" w:afterAutospacing="0"/>
        <w:ind w:firstLine="567"/>
        <w:jc w:val="both"/>
        <w:rPr>
          <w:lang w:val="uk-UA"/>
        </w:rPr>
      </w:pPr>
      <w:r w:rsidRPr="004E3091">
        <w:rPr>
          <w:lang w:val="uk-UA"/>
        </w:rPr>
        <w:t xml:space="preserve">6.2. Виконання положень цього Порядку виконавчими органами міської ради, комунальними підприємствами та іншими організаціями комунальної форми власності безпосередньо контролюється та координується </w:t>
      </w:r>
      <w:r w:rsidR="00E729D3" w:rsidRPr="004E3091">
        <w:rPr>
          <w:lang w:val="uk-UA"/>
        </w:rPr>
        <w:t>Відділом</w:t>
      </w:r>
      <w:r w:rsidRPr="004E3091">
        <w:rPr>
          <w:lang w:val="uk-UA"/>
        </w:rPr>
        <w:t>.</w:t>
      </w:r>
    </w:p>
    <w:p w:rsidR="00836F5D" w:rsidRPr="004E3091" w:rsidRDefault="00836F5D" w:rsidP="00E66AD4">
      <w:pPr>
        <w:pStyle w:val="a3"/>
        <w:spacing w:before="0" w:beforeAutospacing="0" w:after="0" w:afterAutospacing="0"/>
        <w:ind w:firstLine="567"/>
        <w:jc w:val="both"/>
        <w:rPr>
          <w:lang w:val="uk-UA"/>
        </w:rPr>
      </w:pPr>
    </w:p>
    <w:p w:rsidR="00E66AD4" w:rsidRPr="004E3091" w:rsidRDefault="00E66AD4" w:rsidP="00E66AD4">
      <w:pPr>
        <w:pStyle w:val="a4"/>
        <w:rPr>
          <w:lang w:val="uk-UA"/>
        </w:rPr>
      </w:pPr>
    </w:p>
    <w:p w:rsidR="00836F5D" w:rsidRPr="004E3091" w:rsidRDefault="00836F5D" w:rsidP="00E66AD4">
      <w:pPr>
        <w:ind w:right="284" w:firstLine="567"/>
        <w:jc w:val="both"/>
        <w:rPr>
          <w:lang w:val="uk-UA"/>
        </w:rPr>
      </w:pPr>
      <w:r w:rsidRPr="004E3091">
        <w:rPr>
          <w:lang w:val="uk-UA"/>
        </w:rPr>
        <w:t xml:space="preserve">Перший заступник міського голови з </w:t>
      </w:r>
    </w:p>
    <w:p w:rsidR="00836F5D" w:rsidRPr="004E3091" w:rsidRDefault="00836F5D" w:rsidP="004E3091">
      <w:pPr>
        <w:ind w:firstLine="567"/>
        <w:jc w:val="both"/>
        <w:rPr>
          <w:lang w:val="uk-UA"/>
        </w:rPr>
      </w:pPr>
      <w:r w:rsidRPr="004E3091">
        <w:rPr>
          <w:lang w:val="uk-UA"/>
        </w:rPr>
        <w:t xml:space="preserve">питань діяльності виконавчих органів ради          </w:t>
      </w:r>
      <w:r w:rsidR="004E3091">
        <w:rPr>
          <w:lang w:val="uk-UA"/>
        </w:rPr>
        <w:t xml:space="preserve">                      </w:t>
      </w:r>
      <w:r w:rsidR="00E729D3" w:rsidRPr="004E3091">
        <w:rPr>
          <w:lang w:val="uk-UA"/>
        </w:rPr>
        <w:t>Микола</w:t>
      </w:r>
      <w:r w:rsidRPr="004E3091">
        <w:rPr>
          <w:lang w:val="uk-UA"/>
        </w:rPr>
        <w:t xml:space="preserve"> </w:t>
      </w:r>
      <w:r w:rsidR="00E729D3" w:rsidRPr="004E3091">
        <w:rPr>
          <w:lang w:val="uk-UA"/>
        </w:rPr>
        <w:t>ПОКРОВА</w:t>
      </w:r>
    </w:p>
    <w:tbl>
      <w:tblPr>
        <w:tblpPr w:leftFromText="45" w:rightFromText="45" w:vertAnchor="text" w:horzAnchor="margin" w:tblpXSpec="right" w:tblpY="39"/>
        <w:tblW w:w="2495" w:type="pct"/>
        <w:tblCellSpacing w:w="22" w:type="dxa"/>
        <w:tblCellMar>
          <w:top w:w="30" w:type="dxa"/>
          <w:left w:w="30" w:type="dxa"/>
          <w:bottom w:w="30" w:type="dxa"/>
          <w:right w:w="30" w:type="dxa"/>
        </w:tblCellMar>
        <w:tblLook w:val="0000" w:firstRow="0" w:lastRow="0" w:firstColumn="0" w:lastColumn="0" w:noHBand="0" w:noVBand="0"/>
      </w:tblPr>
      <w:tblGrid>
        <w:gridCol w:w="4530"/>
      </w:tblGrid>
      <w:tr w:rsidR="004E3091" w:rsidRPr="004E3091" w:rsidTr="00381517">
        <w:trPr>
          <w:trHeight w:val="825"/>
          <w:tblCellSpacing w:w="22" w:type="dxa"/>
        </w:trPr>
        <w:tc>
          <w:tcPr>
            <w:tcW w:w="4907" w:type="pct"/>
          </w:tcPr>
          <w:p w:rsidR="00E729D3" w:rsidRPr="004E3091" w:rsidRDefault="00E729D3" w:rsidP="00381517">
            <w:pPr>
              <w:pStyle w:val="a3"/>
              <w:rPr>
                <w:lang w:val="uk-UA"/>
              </w:rPr>
            </w:pPr>
          </w:p>
          <w:p w:rsidR="00E729D3" w:rsidRPr="004E3091" w:rsidRDefault="00E729D3" w:rsidP="00381517">
            <w:pPr>
              <w:pStyle w:val="a3"/>
              <w:rPr>
                <w:lang w:val="uk-UA"/>
              </w:rPr>
            </w:pPr>
          </w:p>
          <w:p w:rsidR="00E729D3" w:rsidRPr="004E3091" w:rsidRDefault="00E729D3" w:rsidP="00381517">
            <w:pPr>
              <w:pStyle w:val="a3"/>
              <w:rPr>
                <w:lang w:val="uk-UA"/>
              </w:rPr>
            </w:pPr>
          </w:p>
          <w:p w:rsidR="00E729D3" w:rsidRPr="004E3091" w:rsidRDefault="00E729D3" w:rsidP="00381517">
            <w:pPr>
              <w:pStyle w:val="a3"/>
              <w:rPr>
                <w:lang w:val="uk-UA"/>
              </w:rPr>
            </w:pPr>
          </w:p>
          <w:p w:rsidR="00E729D3" w:rsidRPr="004E3091" w:rsidRDefault="00E729D3" w:rsidP="00381517">
            <w:pPr>
              <w:pStyle w:val="a3"/>
              <w:rPr>
                <w:lang w:val="uk-UA"/>
              </w:rPr>
            </w:pPr>
          </w:p>
          <w:p w:rsidR="00E729D3" w:rsidRPr="004E3091" w:rsidRDefault="00E729D3" w:rsidP="00381517">
            <w:pPr>
              <w:pStyle w:val="a3"/>
              <w:rPr>
                <w:lang w:val="uk-UA"/>
              </w:rPr>
            </w:pPr>
          </w:p>
          <w:p w:rsidR="00E729D3" w:rsidRPr="004E3091" w:rsidRDefault="00E729D3" w:rsidP="00381517">
            <w:pPr>
              <w:pStyle w:val="a3"/>
              <w:rPr>
                <w:lang w:val="uk-UA"/>
              </w:rPr>
            </w:pPr>
          </w:p>
          <w:p w:rsidR="00E729D3" w:rsidRPr="004E3091" w:rsidRDefault="00E729D3" w:rsidP="00381517">
            <w:pPr>
              <w:pStyle w:val="a3"/>
              <w:rPr>
                <w:lang w:val="uk-UA"/>
              </w:rPr>
            </w:pPr>
          </w:p>
          <w:p w:rsidR="005821E6" w:rsidRDefault="005821E6" w:rsidP="005821E6">
            <w:pPr>
              <w:pStyle w:val="a4"/>
              <w:rPr>
                <w:lang w:val="uk-UA"/>
              </w:rPr>
            </w:pPr>
          </w:p>
          <w:p w:rsidR="004E3091" w:rsidRDefault="004E3091" w:rsidP="005821E6">
            <w:pPr>
              <w:pStyle w:val="a4"/>
              <w:rPr>
                <w:lang w:val="uk-UA"/>
              </w:rPr>
            </w:pPr>
          </w:p>
          <w:p w:rsidR="004E3091" w:rsidRPr="004E3091" w:rsidRDefault="004E3091" w:rsidP="005821E6">
            <w:pPr>
              <w:pStyle w:val="a4"/>
              <w:rPr>
                <w:lang w:val="uk-UA"/>
              </w:rPr>
            </w:pPr>
          </w:p>
          <w:p w:rsidR="00836F5D" w:rsidRPr="004E3091" w:rsidRDefault="00836F5D" w:rsidP="00381517">
            <w:pPr>
              <w:pStyle w:val="a3"/>
              <w:rPr>
                <w:lang w:val="uk-UA"/>
              </w:rPr>
            </w:pPr>
            <w:r w:rsidRPr="004E3091">
              <w:rPr>
                <w:lang w:val="uk-UA"/>
              </w:rPr>
              <w:lastRenderedPageBreak/>
              <w:t xml:space="preserve">Додаток </w:t>
            </w:r>
            <w:r w:rsidRPr="004E3091">
              <w:rPr>
                <w:lang w:val="uk-UA"/>
              </w:rPr>
              <w:br/>
            </w:r>
            <w:bookmarkStart w:id="1" w:name="_GoBack"/>
            <w:bookmarkEnd w:id="1"/>
            <w:r w:rsidRPr="004E3091">
              <w:rPr>
                <w:lang w:val="uk-UA"/>
              </w:rPr>
              <w:t xml:space="preserve">до Порядку поводження з </w:t>
            </w:r>
            <w:proofErr w:type="spellStart"/>
            <w:r w:rsidRPr="004E3091">
              <w:rPr>
                <w:lang w:val="uk-UA"/>
              </w:rPr>
              <w:t>відумерлою</w:t>
            </w:r>
            <w:proofErr w:type="spellEnd"/>
            <w:r w:rsidRPr="004E3091">
              <w:rPr>
                <w:lang w:val="uk-UA"/>
              </w:rPr>
              <w:t xml:space="preserve"> спадщиною в </w:t>
            </w:r>
            <w:proofErr w:type="spellStart"/>
            <w:r w:rsidRPr="004E3091">
              <w:rPr>
                <w:lang w:val="uk-UA"/>
              </w:rPr>
              <w:t>Южноукраїнській</w:t>
            </w:r>
            <w:proofErr w:type="spellEnd"/>
            <w:r w:rsidRPr="004E3091">
              <w:rPr>
                <w:lang w:val="uk-UA"/>
              </w:rPr>
              <w:t xml:space="preserve"> міській територіальній громаді</w:t>
            </w:r>
          </w:p>
        </w:tc>
      </w:tr>
    </w:tbl>
    <w:p w:rsidR="00E729D3" w:rsidRPr="004E3091" w:rsidRDefault="00E729D3" w:rsidP="00836F5D">
      <w:pPr>
        <w:pStyle w:val="3"/>
        <w:jc w:val="center"/>
        <w:rPr>
          <w:b w:val="0"/>
          <w:sz w:val="24"/>
          <w:szCs w:val="24"/>
          <w:lang w:val="uk-UA"/>
        </w:rPr>
      </w:pPr>
    </w:p>
    <w:p w:rsidR="00E66AD4" w:rsidRPr="004E3091" w:rsidRDefault="00E66AD4" w:rsidP="00836F5D">
      <w:pPr>
        <w:pStyle w:val="3"/>
        <w:jc w:val="center"/>
        <w:rPr>
          <w:b w:val="0"/>
          <w:sz w:val="24"/>
          <w:szCs w:val="24"/>
          <w:lang w:val="uk-UA"/>
        </w:rPr>
      </w:pPr>
    </w:p>
    <w:p w:rsidR="00E66AD4" w:rsidRPr="004E3091" w:rsidRDefault="00E66AD4" w:rsidP="00836F5D">
      <w:pPr>
        <w:pStyle w:val="3"/>
        <w:jc w:val="center"/>
        <w:rPr>
          <w:b w:val="0"/>
          <w:sz w:val="24"/>
          <w:szCs w:val="24"/>
          <w:lang w:val="uk-UA"/>
        </w:rPr>
      </w:pPr>
    </w:p>
    <w:p w:rsidR="00E729D3" w:rsidRPr="004E3091" w:rsidRDefault="00E729D3" w:rsidP="00836F5D">
      <w:pPr>
        <w:pStyle w:val="3"/>
        <w:jc w:val="center"/>
        <w:rPr>
          <w:b w:val="0"/>
          <w:sz w:val="24"/>
          <w:szCs w:val="24"/>
          <w:lang w:val="uk-UA"/>
        </w:rPr>
      </w:pPr>
    </w:p>
    <w:p w:rsidR="00836F5D" w:rsidRPr="004E3091" w:rsidRDefault="00836F5D" w:rsidP="00836F5D">
      <w:pPr>
        <w:pStyle w:val="3"/>
        <w:jc w:val="center"/>
        <w:rPr>
          <w:b w:val="0"/>
          <w:sz w:val="24"/>
          <w:szCs w:val="24"/>
          <w:lang w:val="uk-UA"/>
        </w:rPr>
      </w:pPr>
      <w:r w:rsidRPr="004E3091">
        <w:rPr>
          <w:b w:val="0"/>
          <w:sz w:val="24"/>
          <w:szCs w:val="24"/>
          <w:lang w:val="uk-UA"/>
        </w:rPr>
        <w:t xml:space="preserve">АНАЛІТИЧНИЙ ЗВІТ </w:t>
      </w:r>
      <w:r w:rsidRPr="004E3091">
        <w:rPr>
          <w:b w:val="0"/>
          <w:sz w:val="24"/>
          <w:szCs w:val="24"/>
          <w:lang w:val="uk-UA"/>
        </w:rPr>
        <w:br/>
        <w:t xml:space="preserve">за _________________________________  20__ року </w:t>
      </w:r>
      <w:r w:rsidRPr="004E3091">
        <w:rPr>
          <w:b w:val="0"/>
          <w:sz w:val="24"/>
          <w:szCs w:val="24"/>
          <w:lang w:val="uk-UA"/>
        </w:rPr>
        <w:br/>
        <w:t xml:space="preserve">(або річний звіт) </w:t>
      </w:r>
      <w:r w:rsidRPr="004E3091">
        <w:rPr>
          <w:b w:val="0"/>
          <w:sz w:val="24"/>
          <w:szCs w:val="24"/>
          <w:lang w:val="uk-UA"/>
        </w:rPr>
        <w:br/>
        <w:t xml:space="preserve">про виявлені випадки смерті (оголошення померлими) одиноких осіб, які мають у одноособовій власності нерухоме (рухоме) майно, або не мають такого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50"/>
        <w:gridCol w:w="1439"/>
        <w:gridCol w:w="2110"/>
        <w:gridCol w:w="3843"/>
        <w:gridCol w:w="1267"/>
      </w:tblGrid>
      <w:tr w:rsidR="004E3091" w:rsidRPr="004E3091" w:rsidTr="00381517">
        <w:trPr>
          <w:tblCellSpacing w:w="22" w:type="dxa"/>
        </w:trPr>
        <w:tc>
          <w:tcPr>
            <w:tcW w:w="15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center"/>
              <w:rPr>
                <w:lang w:val="uk-UA"/>
              </w:rPr>
            </w:pPr>
            <w:r w:rsidRPr="004E3091">
              <w:rPr>
                <w:lang w:val="uk-UA"/>
              </w:rPr>
              <w:t>N  </w:t>
            </w:r>
          </w:p>
        </w:tc>
        <w:tc>
          <w:tcPr>
            <w:tcW w:w="75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center"/>
              <w:rPr>
                <w:lang w:val="uk-UA"/>
              </w:rPr>
            </w:pPr>
            <w:r w:rsidRPr="004E3091">
              <w:rPr>
                <w:lang w:val="uk-UA"/>
              </w:rPr>
              <w:t>П. І. Б.,</w:t>
            </w:r>
            <w:r w:rsidR="00E729D3" w:rsidRPr="004E3091">
              <w:rPr>
                <w:lang w:val="uk-UA"/>
              </w:rPr>
              <w:t>РНОКПП, дата народження,</w:t>
            </w:r>
            <w:r w:rsidRPr="004E3091">
              <w:rPr>
                <w:lang w:val="uk-UA"/>
              </w:rPr>
              <w:br/>
              <w:t>дата смерті  </w:t>
            </w:r>
          </w:p>
        </w:tc>
        <w:tc>
          <w:tcPr>
            <w:tcW w:w="120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center"/>
              <w:rPr>
                <w:lang w:val="uk-UA"/>
              </w:rPr>
            </w:pPr>
            <w:r w:rsidRPr="004E3091">
              <w:rPr>
                <w:lang w:val="uk-UA"/>
              </w:rPr>
              <w:t>Місце реєстрації /</w:t>
            </w:r>
            <w:r w:rsidRPr="004E3091">
              <w:rPr>
                <w:lang w:val="uk-UA"/>
              </w:rPr>
              <w:br/>
              <w:t>проживання  </w:t>
            </w:r>
          </w:p>
        </w:tc>
        <w:tc>
          <w:tcPr>
            <w:tcW w:w="215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center"/>
              <w:rPr>
                <w:lang w:val="uk-UA"/>
              </w:rPr>
            </w:pPr>
            <w:r w:rsidRPr="004E3091">
              <w:rPr>
                <w:lang w:val="uk-UA"/>
              </w:rPr>
              <w:t xml:space="preserve">Наявність інформації про майно, яке може бути визнано </w:t>
            </w:r>
            <w:proofErr w:type="spellStart"/>
            <w:r w:rsidRPr="004E3091">
              <w:rPr>
                <w:lang w:val="uk-UA"/>
              </w:rPr>
              <w:t>відумерлою</w:t>
            </w:r>
            <w:proofErr w:type="spellEnd"/>
            <w:r w:rsidRPr="004E3091">
              <w:rPr>
                <w:lang w:val="uk-UA"/>
              </w:rPr>
              <w:t xml:space="preserve"> спадщиною  </w:t>
            </w:r>
          </w:p>
        </w:tc>
        <w:tc>
          <w:tcPr>
            <w:tcW w:w="60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center"/>
              <w:rPr>
                <w:lang w:val="uk-UA"/>
              </w:rPr>
            </w:pPr>
            <w:r w:rsidRPr="004E3091">
              <w:rPr>
                <w:lang w:val="uk-UA"/>
              </w:rPr>
              <w:t>Примітки  </w:t>
            </w:r>
          </w:p>
        </w:tc>
      </w:tr>
      <w:tr w:rsidR="004E3091" w:rsidRPr="004E3091" w:rsidTr="00381517">
        <w:trPr>
          <w:tblCellSpacing w:w="22" w:type="dxa"/>
        </w:trPr>
        <w:tc>
          <w:tcPr>
            <w:tcW w:w="15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both"/>
              <w:rPr>
                <w:lang w:val="uk-UA"/>
              </w:rPr>
            </w:pPr>
            <w:r w:rsidRPr="004E3091">
              <w:rPr>
                <w:lang w:val="uk-UA"/>
              </w:rPr>
              <w:t>   </w:t>
            </w:r>
          </w:p>
        </w:tc>
        <w:tc>
          <w:tcPr>
            <w:tcW w:w="75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both"/>
              <w:rPr>
                <w:lang w:val="uk-UA"/>
              </w:rPr>
            </w:pPr>
            <w:r w:rsidRPr="004E3091">
              <w:rPr>
                <w:lang w:val="uk-UA"/>
              </w:rPr>
              <w:t>   </w:t>
            </w:r>
          </w:p>
        </w:tc>
        <w:tc>
          <w:tcPr>
            <w:tcW w:w="120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both"/>
              <w:rPr>
                <w:lang w:val="uk-UA"/>
              </w:rPr>
            </w:pPr>
            <w:r w:rsidRPr="004E3091">
              <w:rPr>
                <w:lang w:val="uk-UA"/>
              </w:rPr>
              <w:t>   </w:t>
            </w:r>
          </w:p>
        </w:tc>
        <w:tc>
          <w:tcPr>
            <w:tcW w:w="215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both"/>
              <w:rPr>
                <w:lang w:val="uk-UA"/>
              </w:rPr>
            </w:pPr>
            <w:r w:rsidRPr="004E3091">
              <w:rPr>
                <w:lang w:val="uk-UA"/>
              </w:rPr>
              <w:t>   </w:t>
            </w:r>
          </w:p>
        </w:tc>
        <w:tc>
          <w:tcPr>
            <w:tcW w:w="60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both"/>
              <w:rPr>
                <w:lang w:val="uk-UA"/>
              </w:rPr>
            </w:pPr>
            <w:r w:rsidRPr="004E3091">
              <w:rPr>
                <w:lang w:val="uk-UA"/>
              </w:rPr>
              <w:t>   </w:t>
            </w:r>
          </w:p>
        </w:tc>
      </w:tr>
      <w:tr w:rsidR="004E3091" w:rsidRPr="004E3091" w:rsidTr="00381517">
        <w:trPr>
          <w:tblCellSpacing w:w="22" w:type="dxa"/>
        </w:trPr>
        <w:tc>
          <w:tcPr>
            <w:tcW w:w="15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both"/>
              <w:rPr>
                <w:lang w:val="uk-UA"/>
              </w:rPr>
            </w:pPr>
            <w:r w:rsidRPr="004E3091">
              <w:rPr>
                <w:lang w:val="uk-UA"/>
              </w:rPr>
              <w:t>   </w:t>
            </w:r>
          </w:p>
        </w:tc>
        <w:tc>
          <w:tcPr>
            <w:tcW w:w="75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both"/>
              <w:rPr>
                <w:lang w:val="uk-UA"/>
              </w:rPr>
            </w:pPr>
            <w:r w:rsidRPr="004E3091">
              <w:rPr>
                <w:lang w:val="uk-UA"/>
              </w:rPr>
              <w:t>   </w:t>
            </w:r>
          </w:p>
        </w:tc>
        <w:tc>
          <w:tcPr>
            <w:tcW w:w="120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both"/>
              <w:rPr>
                <w:lang w:val="uk-UA"/>
              </w:rPr>
            </w:pPr>
            <w:r w:rsidRPr="004E3091">
              <w:rPr>
                <w:lang w:val="uk-UA"/>
              </w:rPr>
              <w:t>   </w:t>
            </w:r>
          </w:p>
        </w:tc>
        <w:tc>
          <w:tcPr>
            <w:tcW w:w="215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both"/>
              <w:rPr>
                <w:lang w:val="uk-UA"/>
              </w:rPr>
            </w:pPr>
            <w:r w:rsidRPr="004E3091">
              <w:rPr>
                <w:lang w:val="uk-UA"/>
              </w:rPr>
              <w:t>   </w:t>
            </w:r>
          </w:p>
        </w:tc>
        <w:tc>
          <w:tcPr>
            <w:tcW w:w="600" w:type="pct"/>
            <w:tcBorders>
              <w:top w:val="outset" w:sz="6" w:space="0" w:color="auto"/>
              <w:left w:val="outset" w:sz="6" w:space="0" w:color="auto"/>
              <w:bottom w:val="outset" w:sz="6" w:space="0" w:color="auto"/>
              <w:right w:val="outset" w:sz="6" w:space="0" w:color="auto"/>
            </w:tcBorders>
          </w:tcPr>
          <w:p w:rsidR="00836F5D" w:rsidRPr="004E3091" w:rsidRDefault="00836F5D" w:rsidP="00381517">
            <w:pPr>
              <w:pStyle w:val="a3"/>
              <w:jc w:val="both"/>
              <w:rPr>
                <w:lang w:val="uk-UA"/>
              </w:rPr>
            </w:pPr>
            <w:r w:rsidRPr="004E3091">
              <w:rPr>
                <w:lang w:val="uk-UA"/>
              </w:rPr>
              <w:t>   </w:t>
            </w:r>
          </w:p>
        </w:tc>
      </w:tr>
    </w:tbl>
    <w:p w:rsidR="00E729D3" w:rsidRPr="004E3091" w:rsidRDefault="00836F5D" w:rsidP="00836F5D">
      <w:pPr>
        <w:rPr>
          <w:lang w:val="uk-UA"/>
        </w:rPr>
      </w:pPr>
      <w:r w:rsidRPr="004E3091">
        <w:rPr>
          <w:lang w:val="uk-UA"/>
        </w:rPr>
        <w:br w:type="textWrapping" w:clear="all"/>
      </w:r>
    </w:p>
    <w:p w:rsidR="00836F5D" w:rsidRPr="004E3091" w:rsidRDefault="00836F5D" w:rsidP="00836F5D">
      <w:pPr>
        <w:rPr>
          <w:lang w:val="uk-UA"/>
        </w:rPr>
      </w:pPr>
      <w:r w:rsidRPr="004E3091">
        <w:rPr>
          <w:lang w:val="uk-UA"/>
        </w:rPr>
        <w:t xml:space="preserve">Додаток: (копії документів) на ________________ арк. </w:t>
      </w:r>
    </w:p>
    <w:p w:rsidR="00836F5D" w:rsidRPr="004E3091" w:rsidRDefault="00836F5D" w:rsidP="00836F5D">
      <w:pPr>
        <w:pStyle w:val="a3"/>
        <w:spacing w:before="0" w:beforeAutospacing="0" w:after="0" w:afterAutospacing="0"/>
        <w:jc w:val="both"/>
        <w:rPr>
          <w:lang w:val="uk-UA"/>
        </w:rPr>
      </w:pPr>
    </w:p>
    <w:p w:rsidR="00836F5D" w:rsidRPr="004E3091" w:rsidRDefault="00836F5D" w:rsidP="00836F5D">
      <w:pPr>
        <w:pStyle w:val="a3"/>
        <w:spacing w:before="0" w:beforeAutospacing="0" w:after="0" w:afterAutospacing="0"/>
        <w:jc w:val="both"/>
        <w:rPr>
          <w:lang w:val="uk-UA"/>
        </w:rPr>
      </w:pPr>
      <w:r w:rsidRPr="004E3091">
        <w:rPr>
          <w:lang w:val="uk-UA"/>
        </w:rPr>
        <w:t>Посадова особа, (працівник)</w:t>
      </w:r>
    </w:p>
    <w:p w:rsidR="00836F5D" w:rsidRPr="004E3091" w:rsidRDefault="00836F5D" w:rsidP="00836F5D">
      <w:pPr>
        <w:pStyle w:val="a3"/>
        <w:spacing w:before="0" w:beforeAutospacing="0" w:after="0" w:afterAutospacing="0"/>
        <w:jc w:val="both"/>
        <w:rPr>
          <w:lang w:val="uk-UA"/>
        </w:rPr>
      </w:pPr>
      <w:r w:rsidRPr="004E3091">
        <w:rPr>
          <w:lang w:val="uk-UA"/>
        </w:rPr>
        <w:t xml:space="preserve">відповідальна за надання інформації </w:t>
      </w:r>
      <w:r w:rsidRPr="004E3091">
        <w:rPr>
          <w:lang w:val="uk-UA"/>
        </w:rPr>
        <w:tab/>
      </w:r>
      <w:r w:rsidRPr="004E3091">
        <w:rPr>
          <w:lang w:val="uk-UA"/>
        </w:rPr>
        <w:tab/>
      </w:r>
      <w:r w:rsidRPr="004E3091">
        <w:rPr>
          <w:lang w:val="uk-UA"/>
        </w:rPr>
        <w:tab/>
      </w:r>
      <w:r w:rsidRPr="004E3091">
        <w:rPr>
          <w:lang w:val="uk-UA"/>
        </w:rPr>
        <w:tab/>
        <w:t>_________________</w:t>
      </w:r>
    </w:p>
    <w:p w:rsidR="00836F5D" w:rsidRPr="004E3091" w:rsidRDefault="00836F5D" w:rsidP="00836F5D">
      <w:pPr>
        <w:pStyle w:val="a3"/>
        <w:spacing w:before="0" w:beforeAutospacing="0" w:after="0" w:afterAutospacing="0"/>
        <w:jc w:val="both"/>
        <w:rPr>
          <w:lang w:val="uk-UA"/>
        </w:rPr>
      </w:pPr>
    </w:p>
    <w:p w:rsidR="00836F5D" w:rsidRPr="004E3091" w:rsidRDefault="00836F5D" w:rsidP="00836F5D">
      <w:pPr>
        <w:pStyle w:val="a3"/>
        <w:spacing w:before="0" w:beforeAutospacing="0" w:after="0" w:afterAutospacing="0"/>
        <w:jc w:val="both"/>
        <w:rPr>
          <w:lang w:val="uk-UA"/>
        </w:rPr>
      </w:pPr>
    </w:p>
    <w:p w:rsidR="00836F5D" w:rsidRPr="004E3091" w:rsidRDefault="00836F5D" w:rsidP="00836F5D">
      <w:pPr>
        <w:pStyle w:val="a3"/>
        <w:spacing w:before="0" w:beforeAutospacing="0" w:after="0" w:afterAutospacing="0"/>
        <w:jc w:val="both"/>
        <w:rPr>
          <w:lang w:val="uk-UA"/>
        </w:rPr>
      </w:pPr>
      <w:r w:rsidRPr="004E3091">
        <w:rPr>
          <w:lang w:val="uk-UA"/>
        </w:rPr>
        <w:t xml:space="preserve">Керівник посадової особи працівника </w:t>
      </w:r>
      <w:r w:rsidRPr="004E3091">
        <w:rPr>
          <w:lang w:val="uk-UA"/>
        </w:rPr>
        <w:tab/>
      </w:r>
      <w:r w:rsidRPr="004E3091">
        <w:rPr>
          <w:lang w:val="uk-UA"/>
        </w:rPr>
        <w:tab/>
      </w:r>
      <w:r w:rsidRPr="004E3091">
        <w:rPr>
          <w:lang w:val="uk-UA"/>
        </w:rPr>
        <w:tab/>
      </w:r>
      <w:r w:rsidRPr="004E3091">
        <w:rPr>
          <w:lang w:val="uk-UA"/>
        </w:rPr>
        <w:tab/>
        <w:t>_________________</w:t>
      </w:r>
    </w:p>
    <w:p w:rsidR="00836F5D" w:rsidRPr="004E3091" w:rsidRDefault="00836F5D" w:rsidP="00836F5D">
      <w:pPr>
        <w:pStyle w:val="a3"/>
        <w:jc w:val="both"/>
        <w:rPr>
          <w:lang w:val="uk-UA"/>
        </w:rPr>
      </w:pPr>
      <w:r w:rsidRPr="004E3091">
        <w:rPr>
          <w:lang w:val="uk-UA"/>
        </w:rPr>
        <w:t xml:space="preserve">М. П. </w:t>
      </w:r>
    </w:p>
    <w:p w:rsidR="00B50085" w:rsidRPr="004E3091" w:rsidRDefault="00B50085">
      <w:pPr>
        <w:rPr>
          <w:lang w:val="uk-UA"/>
        </w:rPr>
      </w:pPr>
    </w:p>
    <w:sectPr w:rsidR="00B50085" w:rsidRPr="004E3091" w:rsidSect="004E3091">
      <w:headerReference w:type="even" r:id="rId8"/>
      <w:headerReference w:type="default" r:id="rId9"/>
      <w:pgSz w:w="11906" w:h="16838"/>
      <w:pgMar w:top="1134" w:right="707" w:bottom="1134" w:left="226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94" w:rsidRDefault="00272A94">
      <w:r>
        <w:separator/>
      </w:r>
    </w:p>
  </w:endnote>
  <w:endnote w:type="continuationSeparator" w:id="0">
    <w:p w:rsidR="00272A94" w:rsidRDefault="0027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94" w:rsidRDefault="00272A94">
      <w:r>
        <w:separator/>
      </w:r>
    </w:p>
  </w:footnote>
  <w:footnote w:type="continuationSeparator" w:id="0">
    <w:p w:rsidR="00272A94" w:rsidRDefault="00272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6A" w:rsidRDefault="004375A6" w:rsidP="001705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0666A" w:rsidRDefault="00272A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406630"/>
      <w:docPartObj>
        <w:docPartGallery w:val="Page Numbers (Top of Page)"/>
        <w:docPartUnique/>
      </w:docPartObj>
    </w:sdtPr>
    <w:sdtEndPr/>
    <w:sdtContent>
      <w:p w:rsidR="00E66AD4" w:rsidRDefault="00E66AD4">
        <w:pPr>
          <w:pStyle w:val="a5"/>
          <w:jc w:val="center"/>
        </w:pPr>
        <w:r>
          <w:fldChar w:fldCharType="begin"/>
        </w:r>
        <w:r>
          <w:instrText>PAGE   \* MERGEFORMAT</w:instrText>
        </w:r>
        <w:r>
          <w:fldChar w:fldCharType="separate"/>
        </w:r>
        <w:r w:rsidR="00BF5585">
          <w:rPr>
            <w:noProof/>
          </w:rPr>
          <w:t>6</w:t>
        </w:r>
        <w:r>
          <w:fldChar w:fldCharType="end"/>
        </w:r>
      </w:p>
    </w:sdtContent>
  </w:sdt>
  <w:p w:rsidR="00E66AD4" w:rsidRPr="00E66AD4" w:rsidRDefault="00E66AD4">
    <w:pPr>
      <w:pStyle w:val="a5"/>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5D"/>
    <w:rsid w:val="00046E64"/>
    <w:rsid w:val="000F3D5B"/>
    <w:rsid w:val="00272A94"/>
    <w:rsid w:val="00354012"/>
    <w:rsid w:val="00380BA9"/>
    <w:rsid w:val="0039763F"/>
    <w:rsid w:val="00422920"/>
    <w:rsid w:val="004375A6"/>
    <w:rsid w:val="004E3091"/>
    <w:rsid w:val="005821E6"/>
    <w:rsid w:val="0083318F"/>
    <w:rsid w:val="00836F5D"/>
    <w:rsid w:val="00B50085"/>
    <w:rsid w:val="00BF5585"/>
    <w:rsid w:val="00D314F3"/>
    <w:rsid w:val="00E66AD4"/>
    <w:rsid w:val="00E729D3"/>
    <w:rsid w:val="00EE3D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5D"/>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836F5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36F5D"/>
    <w:rPr>
      <w:rFonts w:ascii="Times New Roman" w:eastAsia="Times New Roman" w:hAnsi="Times New Roman" w:cs="Times New Roman"/>
      <w:b/>
      <w:bCs/>
      <w:sz w:val="27"/>
      <w:szCs w:val="27"/>
      <w:lang w:val="ru-RU" w:eastAsia="ru-RU"/>
    </w:rPr>
  </w:style>
  <w:style w:type="paragraph" w:customStyle="1" w:styleId="a3">
    <w:basedOn w:val="a"/>
    <w:next w:val="a4"/>
    <w:rsid w:val="00836F5D"/>
    <w:pPr>
      <w:spacing w:before="100" w:beforeAutospacing="1" w:after="100" w:afterAutospacing="1"/>
    </w:pPr>
  </w:style>
  <w:style w:type="paragraph" w:customStyle="1" w:styleId="1">
    <w:name w:val="Знак1"/>
    <w:basedOn w:val="a"/>
    <w:rsid w:val="00836F5D"/>
    <w:rPr>
      <w:rFonts w:ascii="Verdana" w:hAnsi="Verdana" w:cs="Verdana"/>
      <w:sz w:val="20"/>
      <w:szCs w:val="20"/>
      <w:lang w:val="en-US" w:eastAsia="en-US"/>
    </w:rPr>
  </w:style>
  <w:style w:type="paragraph" w:styleId="a5">
    <w:name w:val="header"/>
    <w:basedOn w:val="a"/>
    <w:link w:val="a6"/>
    <w:uiPriority w:val="99"/>
    <w:rsid w:val="00836F5D"/>
    <w:pPr>
      <w:tabs>
        <w:tab w:val="center" w:pos="4677"/>
        <w:tab w:val="right" w:pos="9355"/>
      </w:tabs>
    </w:pPr>
  </w:style>
  <w:style w:type="character" w:customStyle="1" w:styleId="a6">
    <w:name w:val="Верхний колонтитул Знак"/>
    <w:basedOn w:val="a0"/>
    <w:link w:val="a5"/>
    <w:uiPriority w:val="99"/>
    <w:rsid w:val="00836F5D"/>
    <w:rPr>
      <w:rFonts w:ascii="Times New Roman" w:eastAsia="Times New Roman" w:hAnsi="Times New Roman" w:cs="Times New Roman"/>
      <w:sz w:val="24"/>
      <w:szCs w:val="24"/>
      <w:lang w:val="ru-RU" w:eastAsia="ru-RU"/>
    </w:rPr>
  </w:style>
  <w:style w:type="character" w:styleId="a7">
    <w:name w:val="page number"/>
    <w:basedOn w:val="a0"/>
    <w:rsid w:val="00836F5D"/>
  </w:style>
  <w:style w:type="paragraph" w:styleId="a4">
    <w:name w:val="Normal (Web)"/>
    <w:basedOn w:val="a"/>
    <w:uiPriority w:val="99"/>
    <w:semiHidden/>
    <w:unhideWhenUsed/>
    <w:rsid w:val="00836F5D"/>
  </w:style>
  <w:style w:type="paragraph" w:styleId="a8">
    <w:name w:val="footer"/>
    <w:basedOn w:val="a"/>
    <w:link w:val="a9"/>
    <w:uiPriority w:val="99"/>
    <w:unhideWhenUsed/>
    <w:rsid w:val="00E66AD4"/>
    <w:pPr>
      <w:tabs>
        <w:tab w:val="center" w:pos="4819"/>
        <w:tab w:val="right" w:pos="9639"/>
      </w:tabs>
    </w:pPr>
  </w:style>
  <w:style w:type="character" w:customStyle="1" w:styleId="a9">
    <w:name w:val="Нижний колонтитул Знак"/>
    <w:basedOn w:val="a0"/>
    <w:link w:val="a8"/>
    <w:uiPriority w:val="99"/>
    <w:rsid w:val="00E66AD4"/>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E66AD4"/>
    <w:rPr>
      <w:rFonts w:ascii="Tahoma" w:hAnsi="Tahoma" w:cs="Tahoma"/>
      <w:sz w:val="16"/>
      <w:szCs w:val="16"/>
    </w:rPr>
  </w:style>
  <w:style w:type="character" w:customStyle="1" w:styleId="ab">
    <w:name w:val="Текст выноски Знак"/>
    <w:basedOn w:val="a0"/>
    <w:link w:val="aa"/>
    <w:uiPriority w:val="99"/>
    <w:semiHidden/>
    <w:rsid w:val="00E66AD4"/>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5D"/>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836F5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36F5D"/>
    <w:rPr>
      <w:rFonts w:ascii="Times New Roman" w:eastAsia="Times New Roman" w:hAnsi="Times New Roman" w:cs="Times New Roman"/>
      <w:b/>
      <w:bCs/>
      <w:sz w:val="27"/>
      <w:szCs w:val="27"/>
      <w:lang w:val="ru-RU" w:eastAsia="ru-RU"/>
    </w:rPr>
  </w:style>
  <w:style w:type="paragraph" w:customStyle="1" w:styleId="a3">
    <w:basedOn w:val="a"/>
    <w:next w:val="a4"/>
    <w:rsid w:val="00836F5D"/>
    <w:pPr>
      <w:spacing w:before="100" w:beforeAutospacing="1" w:after="100" w:afterAutospacing="1"/>
    </w:pPr>
  </w:style>
  <w:style w:type="paragraph" w:customStyle="1" w:styleId="1">
    <w:name w:val="Знак1"/>
    <w:basedOn w:val="a"/>
    <w:rsid w:val="00836F5D"/>
    <w:rPr>
      <w:rFonts w:ascii="Verdana" w:hAnsi="Verdana" w:cs="Verdana"/>
      <w:sz w:val="20"/>
      <w:szCs w:val="20"/>
      <w:lang w:val="en-US" w:eastAsia="en-US"/>
    </w:rPr>
  </w:style>
  <w:style w:type="paragraph" w:styleId="a5">
    <w:name w:val="header"/>
    <w:basedOn w:val="a"/>
    <w:link w:val="a6"/>
    <w:uiPriority w:val="99"/>
    <w:rsid w:val="00836F5D"/>
    <w:pPr>
      <w:tabs>
        <w:tab w:val="center" w:pos="4677"/>
        <w:tab w:val="right" w:pos="9355"/>
      </w:tabs>
    </w:pPr>
  </w:style>
  <w:style w:type="character" w:customStyle="1" w:styleId="a6">
    <w:name w:val="Верхний колонтитул Знак"/>
    <w:basedOn w:val="a0"/>
    <w:link w:val="a5"/>
    <w:uiPriority w:val="99"/>
    <w:rsid w:val="00836F5D"/>
    <w:rPr>
      <w:rFonts w:ascii="Times New Roman" w:eastAsia="Times New Roman" w:hAnsi="Times New Roman" w:cs="Times New Roman"/>
      <w:sz w:val="24"/>
      <w:szCs w:val="24"/>
      <w:lang w:val="ru-RU" w:eastAsia="ru-RU"/>
    </w:rPr>
  </w:style>
  <w:style w:type="character" w:styleId="a7">
    <w:name w:val="page number"/>
    <w:basedOn w:val="a0"/>
    <w:rsid w:val="00836F5D"/>
  </w:style>
  <w:style w:type="paragraph" w:styleId="a4">
    <w:name w:val="Normal (Web)"/>
    <w:basedOn w:val="a"/>
    <w:uiPriority w:val="99"/>
    <w:semiHidden/>
    <w:unhideWhenUsed/>
    <w:rsid w:val="00836F5D"/>
  </w:style>
  <w:style w:type="paragraph" w:styleId="a8">
    <w:name w:val="footer"/>
    <w:basedOn w:val="a"/>
    <w:link w:val="a9"/>
    <w:uiPriority w:val="99"/>
    <w:unhideWhenUsed/>
    <w:rsid w:val="00E66AD4"/>
    <w:pPr>
      <w:tabs>
        <w:tab w:val="center" w:pos="4819"/>
        <w:tab w:val="right" w:pos="9639"/>
      </w:tabs>
    </w:pPr>
  </w:style>
  <w:style w:type="character" w:customStyle="1" w:styleId="a9">
    <w:name w:val="Нижний колонтитул Знак"/>
    <w:basedOn w:val="a0"/>
    <w:link w:val="a8"/>
    <w:uiPriority w:val="99"/>
    <w:rsid w:val="00E66AD4"/>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E66AD4"/>
    <w:rPr>
      <w:rFonts w:ascii="Tahoma" w:hAnsi="Tahoma" w:cs="Tahoma"/>
      <w:sz w:val="16"/>
      <w:szCs w:val="16"/>
    </w:rPr>
  </w:style>
  <w:style w:type="character" w:customStyle="1" w:styleId="ab">
    <w:name w:val="Текст выноски Знак"/>
    <w:basedOn w:val="a0"/>
    <w:link w:val="aa"/>
    <w:uiPriority w:val="99"/>
    <w:semiHidden/>
    <w:rsid w:val="00E66AD4"/>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5252-9422-4BFD-BF4E-6E31F45C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9661</Words>
  <Characters>5507</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УРІ Юрист</dc:creator>
  <cp:lastModifiedBy>УРІ Юрист</cp:lastModifiedBy>
  <cp:revision>10</cp:revision>
  <cp:lastPrinted>2024-07-12T09:47:00Z</cp:lastPrinted>
  <dcterms:created xsi:type="dcterms:W3CDTF">2024-06-10T11:40:00Z</dcterms:created>
  <dcterms:modified xsi:type="dcterms:W3CDTF">2024-07-12T09:50:00Z</dcterms:modified>
</cp:coreProperties>
</file>